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446" w:rsidRDefault="008C5446" w:rsidP="008C5446">
      <w:pPr>
        <w:pStyle w:val="a6"/>
        <w:spacing w:line="360" w:lineRule="auto"/>
        <w:ind w:left="372" w:firstLineChars="0" w:firstLine="0"/>
        <w:jc w:val="center"/>
        <w:rPr>
          <w:rFonts w:ascii="宋体" w:hAnsi="宋体" w:hint="eastAsia"/>
          <w:b/>
          <w:sz w:val="44"/>
          <w:szCs w:val="44"/>
        </w:rPr>
      </w:pPr>
      <w:r w:rsidRPr="00E60573">
        <w:rPr>
          <w:rFonts w:ascii="宋体" w:hAnsi="宋体" w:hint="eastAsia"/>
          <w:b/>
          <w:sz w:val="44"/>
          <w:szCs w:val="44"/>
        </w:rPr>
        <w:t>劳 务 招 标 公 告</w:t>
      </w:r>
    </w:p>
    <w:p w:rsidR="008C5446" w:rsidRPr="00E60573" w:rsidRDefault="008C5446" w:rsidP="008C5446">
      <w:pPr>
        <w:pStyle w:val="a6"/>
        <w:spacing w:line="360" w:lineRule="auto"/>
        <w:ind w:left="372" w:firstLineChars="0" w:firstLine="0"/>
        <w:jc w:val="center"/>
        <w:rPr>
          <w:rFonts w:ascii="宋体" w:hAnsi="宋体"/>
          <w:b/>
          <w:sz w:val="44"/>
          <w:szCs w:val="44"/>
        </w:rPr>
      </w:pPr>
    </w:p>
    <w:p w:rsidR="008C5446" w:rsidRDefault="008C5446" w:rsidP="008C5446">
      <w:pPr>
        <w:pStyle w:val="1"/>
        <w:numPr>
          <w:ilvl w:val="0"/>
          <w:numId w:val="1"/>
        </w:numPr>
        <w:spacing w:line="360" w:lineRule="auto"/>
        <w:ind w:firstLineChars="0"/>
        <w:jc w:val="left"/>
        <w:rPr>
          <w:rFonts w:ascii="宋体" w:hAnsi="宋体"/>
          <w:b/>
          <w:sz w:val="24"/>
          <w:szCs w:val="24"/>
        </w:rPr>
      </w:pPr>
      <w:r>
        <w:rPr>
          <w:rFonts w:ascii="宋体" w:hAnsi="宋体" w:hint="eastAsia"/>
          <w:b/>
          <w:sz w:val="24"/>
          <w:szCs w:val="24"/>
        </w:rPr>
        <w:t>基本条件</w:t>
      </w:r>
    </w:p>
    <w:p w:rsidR="008C5446" w:rsidRDefault="008C5446" w:rsidP="008C5446">
      <w:pPr>
        <w:pStyle w:val="1"/>
        <w:spacing w:line="360" w:lineRule="auto"/>
        <w:ind w:firstLineChars="0" w:firstLine="0"/>
        <w:jc w:val="left"/>
        <w:rPr>
          <w:rFonts w:ascii="宋体" w:hAnsi="宋体"/>
          <w:sz w:val="24"/>
          <w:szCs w:val="24"/>
        </w:rPr>
      </w:pPr>
      <w:r w:rsidRPr="00F21998">
        <w:rPr>
          <w:rFonts w:ascii="宋体" w:hAnsi="宋体" w:hint="eastAsia"/>
          <w:b/>
          <w:sz w:val="24"/>
          <w:szCs w:val="24"/>
        </w:rPr>
        <w:t>2、</w:t>
      </w:r>
      <w:r>
        <w:rPr>
          <w:rFonts w:ascii="宋体" w:hAnsi="宋体" w:hint="eastAsia"/>
          <w:sz w:val="24"/>
          <w:szCs w:val="24"/>
        </w:rPr>
        <w:t>项目名称：</w:t>
      </w:r>
      <w:r>
        <w:rPr>
          <w:rFonts w:ascii="宋体" w:hAnsi="宋体" w:cs="宋体" w:hint="eastAsia"/>
          <w:bCs/>
          <w:sz w:val="24"/>
          <w:szCs w:val="24"/>
        </w:rPr>
        <w:t>山东（青岛）国际航运中心（A1地块）精装修工程</w:t>
      </w:r>
      <w:r>
        <w:rPr>
          <w:rFonts w:ascii="宋体" w:hAnsi="宋体" w:hint="eastAsia"/>
          <w:sz w:val="24"/>
          <w:szCs w:val="24"/>
        </w:rPr>
        <w:t>第一标段</w:t>
      </w:r>
    </w:p>
    <w:p w:rsidR="008C5446" w:rsidRDefault="008C5446" w:rsidP="008C5446">
      <w:pPr>
        <w:pStyle w:val="1"/>
        <w:spacing w:line="360" w:lineRule="auto"/>
        <w:ind w:left="372" w:firstLineChars="0" w:firstLine="0"/>
        <w:jc w:val="left"/>
        <w:rPr>
          <w:rFonts w:ascii="宋体" w:hAnsi="宋体"/>
          <w:sz w:val="24"/>
          <w:szCs w:val="24"/>
        </w:rPr>
      </w:pPr>
      <w:r>
        <w:rPr>
          <w:rFonts w:ascii="宋体" w:hAnsi="宋体" w:hint="eastAsia"/>
          <w:sz w:val="24"/>
          <w:szCs w:val="24"/>
        </w:rPr>
        <w:t>招 标 人：山东省装饰集团总公司</w:t>
      </w:r>
    </w:p>
    <w:p w:rsidR="008C5446" w:rsidRDefault="008C5446" w:rsidP="008C5446">
      <w:pPr>
        <w:pStyle w:val="1"/>
        <w:spacing w:line="360" w:lineRule="auto"/>
        <w:ind w:left="372" w:firstLineChars="0" w:firstLine="0"/>
        <w:jc w:val="left"/>
        <w:rPr>
          <w:rFonts w:ascii="宋体" w:hAnsi="宋体" w:hint="eastAsia"/>
          <w:sz w:val="24"/>
          <w:szCs w:val="24"/>
        </w:rPr>
      </w:pPr>
      <w:r>
        <w:rPr>
          <w:rFonts w:ascii="宋体" w:hAnsi="宋体" w:hint="eastAsia"/>
          <w:sz w:val="24"/>
          <w:szCs w:val="24"/>
        </w:rPr>
        <w:t>项目已具备招标条件，现进行竞争性谈判，特邀贵单位参加。</w:t>
      </w:r>
    </w:p>
    <w:p w:rsidR="008C5446" w:rsidRPr="00F21998" w:rsidRDefault="008C5446" w:rsidP="008C5446">
      <w:pPr>
        <w:pStyle w:val="1"/>
        <w:spacing w:line="360" w:lineRule="auto"/>
        <w:ind w:firstLineChars="0" w:firstLine="0"/>
        <w:jc w:val="left"/>
        <w:rPr>
          <w:rFonts w:ascii="宋体" w:hAnsi="宋体"/>
          <w:sz w:val="24"/>
          <w:szCs w:val="24"/>
        </w:rPr>
      </w:pPr>
      <w:r w:rsidRPr="00F21998">
        <w:rPr>
          <w:rFonts w:ascii="宋体" w:hAnsi="宋体" w:hint="eastAsia"/>
          <w:b/>
          <w:sz w:val="24"/>
          <w:szCs w:val="24"/>
        </w:rPr>
        <w:t>3、</w:t>
      </w:r>
      <w:r>
        <w:rPr>
          <w:rFonts w:ascii="宋体" w:hAnsi="宋体" w:hint="eastAsia"/>
          <w:b/>
          <w:sz w:val="24"/>
          <w:szCs w:val="24"/>
        </w:rPr>
        <w:t>项目概况与招标范围</w:t>
      </w:r>
    </w:p>
    <w:p w:rsidR="008C5446" w:rsidRPr="00F21998" w:rsidRDefault="008C5446" w:rsidP="008C5446">
      <w:pPr>
        <w:spacing w:line="360" w:lineRule="auto"/>
        <w:ind w:firstLineChars="200" w:firstLine="480"/>
        <w:rPr>
          <w:rFonts w:ascii="宋体" w:hAnsi="宋体"/>
          <w:sz w:val="24"/>
          <w:szCs w:val="24"/>
        </w:rPr>
      </w:pPr>
      <w:r w:rsidRPr="00F21998">
        <w:rPr>
          <w:rFonts w:ascii="宋体" w:hAnsi="宋体" w:hint="eastAsia"/>
          <w:sz w:val="24"/>
          <w:szCs w:val="24"/>
        </w:rPr>
        <w:t>建设地点：</w:t>
      </w:r>
      <w:r>
        <w:rPr>
          <w:rFonts w:ascii="宋体" w:hAnsi="宋体" w:hint="eastAsia"/>
          <w:sz w:val="24"/>
          <w:szCs w:val="24"/>
        </w:rPr>
        <w:t>青岛市黄岛区滨海大道以北，武夷山路以西</w:t>
      </w:r>
    </w:p>
    <w:p w:rsidR="008C5446" w:rsidRPr="00F21998" w:rsidRDefault="008C5446" w:rsidP="008C5446">
      <w:pPr>
        <w:spacing w:line="360" w:lineRule="auto"/>
        <w:ind w:firstLineChars="200" w:firstLine="480"/>
        <w:rPr>
          <w:rFonts w:ascii="宋体" w:hAnsi="宋体"/>
          <w:sz w:val="24"/>
          <w:szCs w:val="24"/>
        </w:rPr>
      </w:pPr>
      <w:r w:rsidRPr="00F21998">
        <w:rPr>
          <w:rFonts w:ascii="宋体" w:hAnsi="宋体" w:hint="eastAsia"/>
          <w:sz w:val="24"/>
          <w:szCs w:val="24"/>
        </w:rPr>
        <w:t>项目规模：一标段：T1楼大堂及电梯厅、走廊、楼梯间等公共区域精装修工程，地上24层，装修面积约8800m2</w:t>
      </w:r>
    </w:p>
    <w:p w:rsidR="008C5446" w:rsidRPr="00F21998" w:rsidRDefault="008C5446" w:rsidP="008C5446">
      <w:pPr>
        <w:pStyle w:val="1"/>
        <w:spacing w:line="360" w:lineRule="auto"/>
        <w:ind w:firstLine="480"/>
        <w:jc w:val="left"/>
        <w:rPr>
          <w:rFonts w:ascii="宋体" w:hAnsi="宋体"/>
          <w:sz w:val="24"/>
          <w:szCs w:val="24"/>
        </w:rPr>
      </w:pPr>
      <w:r w:rsidRPr="00F21998">
        <w:rPr>
          <w:rFonts w:ascii="宋体" w:hAnsi="宋体" w:hint="eastAsia"/>
          <w:sz w:val="24"/>
          <w:szCs w:val="24"/>
        </w:rPr>
        <w:t>计划工期：130天</w:t>
      </w:r>
    </w:p>
    <w:p w:rsidR="008C5446" w:rsidRDefault="008C5446" w:rsidP="008C5446">
      <w:pPr>
        <w:pStyle w:val="1"/>
        <w:numPr>
          <w:ilvl w:val="0"/>
          <w:numId w:val="5"/>
        </w:numPr>
        <w:spacing w:line="360" w:lineRule="auto"/>
        <w:ind w:firstLineChars="0"/>
        <w:jc w:val="left"/>
        <w:rPr>
          <w:rFonts w:ascii="宋体" w:hAnsi="宋体" w:hint="eastAsia"/>
          <w:sz w:val="24"/>
          <w:szCs w:val="24"/>
        </w:rPr>
      </w:pPr>
      <w:r>
        <w:rPr>
          <w:rFonts w:ascii="宋体" w:hAnsi="宋体" w:hint="eastAsia"/>
          <w:b/>
          <w:sz w:val="24"/>
          <w:szCs w:val="24"/>
        </w:rPr>
        <w:t>参加开标部门：</w:t>
      </w:r>
      <w:r w:rsidRPr="007F113B">
        <w:rPr>
          <w:rFonts w:ascii="宋体" w:hAnsi="宋体" w:hint="eastAsia"/>
          <w:sz w:val="24"/>
          <w:szCs w:val="24"/>
        </w:rPr>
        <w:t>省装饰公司重点项目部、省装饰公司审计部、省装饰公司财务部。</w:t>
      </w:r>
    </w:p>
    <w:p w:rsidR="008C5446" w:rsidRDefault="008C5446" w:rsidP="008C5446">
      <w:pPr>
        <w:pStyle w:val="1"/>
        <w:numPr>
          <w:ilvl w:val="0"/>
          <w:numId w:val="5"/>
        </w:numPr>
        <w:spacing w:line="360" w:lineRule="auto"/>
        <w:ind w:firstLineChars="0"/>
        <w:jc w:val="left"/>
        <w:rPr>
          <w:rFonts w:ascii="宋体" w:hAnsi="宋体"/>
          <w:sz w:val="24"/>
          <w:szCs w:val="24"/>
        </w:rPr>
      </w:pPr>
      <w:r>
        <w:rPr>
          <w:rFonts w:ascii="宋体" w:hAnsi="宋体" w:hint="eastAsia"/>
          <w:b/>
          <w:sz w:val="24"/>
          <w:szCs w:val="24"/>
        </w:rPr>
        <w:t>踏勘现场时间：</w:t>
      </w:r>
      <w:r>
        <w:rPr>
          <w:rFonts w:ascii="宋体" w:hAnsi="宋体" w:hint="eastAsia"/>
          <w:sz w:val="24"/>
          <w:szCs w:val="24"/>
        </w:rPr>
        <w:t>不组织统一踏勘，自行踏勘现场。</w:t>
      </w:r>
    </w:p>
    <w:p w:rsidR="008C5446" w:rsidRPr="00F21998" w:rsidRDefault="008C5446" w:rsidP="008C5446">
      <w:pPr>
        <w:spacing w:line="360" w:lineRule="auto"/>
        <w:rPr>
          <w:rFonts w:ascii="宋体" w:hAnsi="宋体"/>
          <w:sz w:val="28"/>
          <w:szCs w:val="28"/>
        </w:rPr>
      </w:pPr>
      <w:r>
        <w:rPr>
          <w:rFonts w:ascii="宋体" w:hAnsi="宋体" w:hint="eastAsia"/>
          <w:b/>
          <w:sz w:val="24"/>
          <w:szCs w:val="24"/>
        </w:rPr>
        <w:t>6、</w:t>
      </w:r>
      <w:r w:rsidRPr="00F21998">
        <w:rPr>
          <w:rFonts w:ascii="宋体" w:hAnsi="宋体" w:hint="eastAsia"/>
          <w:b/>
          <w:sz w:val="24"/>
          <w:szCs w:val="24"/>
        </w:rPr>
        <w:t>开标地点：</w:t>
      </w:r>
      <w:r w:rsidRPr="00F21998">
        <w:rPr>
          <w:rFonts w:ascii="宋体" w:hAnsi="宋体" w:hint="eastAsia"/>
          <w:sz w:val="24"/>
          <w:szCs w:val="24"/>
        </w:rPr>
        <w:t>建设大厦（历下区经十路14306号燕山立交桥西南）23楼2322室。</w:t>
      </w:r>
    </w:p>
    <w:p w:rsidR="008C5446" w:rsidRPr="00F21998" w:rsidRDefault="008C5446" w:rsidP="008C5446">
      <w:pPr>
        <w:pStyle w:val="1"/>
        <w:numPr>
          <w:ilvl w:val="0"/>
          <w:numId w:val="4"/>
        </w:numPr>
        <w:spacing w:line="360" w:lineRule="auto"/>
        <w:ind w:firstLineChars="0"/>
        <w:jc w:val="left"/>
        <w:rPr>
          <w:rFonts w:ascii="宋体" w:hAnsi="宋体"/>
          <w:sz w:val="24"/>
          <w:szCs w:val="24"/>
        </w:rPr>
      </w:pPr>
      <w:r>
        <w:rPr>
          <w:rFonts w:ascii="宋体" w:hAnsi="宋体"/>
          <w:b/>
          <w:sz w:val="24"/>
          <w:szCs w:val="24"/>
        </w:rPr>
        <w:t>答疑提交时间</w:t>
      </w:r>
      <w:r>
        <w:rPr>
          <w:rFonts w:ascii="宋体" w:hAnsi="宋体" w:hint="eastAsia"/>
          <w:b/>
          <w:sz w:val="24"/>
          <w:szCs w:val="24"/>
        </w:rPr>
        <w:t>：</w:t>
      </w:r>
      <w:r>
        <w:rPr>
          <w:rFonts w:ascii="宋体" w:hAnsi="宋体" w:hint="eastAsia"/>
          <w:sz w:val="24"/>
          <w:szCs w:val="24"/>
        </w:rPr>
        <w:t>2017年7月6日上午11点前(北京时间)，</w:t>
      </w:r>
      <w:hyperlink r:id="rId8" w:history="1">
        <w:r w:rsidRPr="00AF210E">
          <w:rPr>
            <w:rStyle w:val="a7"/>
            <w:rFonts w:ascii="宋体" w:hAnsi="宋体" w:hint="eastAsia"/>
            <w:sz w:val="24"/>
            <w:szCs w:val="24"/>
          </w:rPr>
          <w:t>答疑文件发送至739460725@qq.com</w:t>
        </w:r>
      </w:hyperlink>
      <w:r>
        <w:rPr>
          <w:rFonts w:ascii="宋体" w:hAnsi="宋体" w:hint="eastAsia"/>
          <w:sz w:val="24"/>
          <w:szCs w:val="24"/>
        </w:rPr>
        <w:t>邮箱。</w:t>
      </w:r>
    </w:p>
    <w:p w:rsidR="008C5446" w:rsidRDefault="008C5446" w:rsidP="008C5446">
      <w:pPr>
        <w:pStyle w:val="1"/>
        <w:numPr>
          <w:ilvl w:val="0"/>
          <w:numId w:val="4"/>
        </w:numPr>
        <w:spacing w:line="360" w:lineRule="auto"/>
        <w:ind w:firstLineChars="0"/>
        <w:jc w:val="left"/>
        <w:rPr>
          <w:rFonts w:ascii="宋体" w:hAnsi="宋体" w:hint="eastAsia"/>
          <w:sz w:val="24"/>
          <w:szCs w:val="24"/>
        </w:rPr>
      </w:pPr>
      <w:r>
        <w:rPr>
          <w:rFonts w:ascii="宋体" w:hAnsi="宋体" w:hint="eastAsia"/>
          <w:b/>
          <w:sz w:val="24"/>
          <w:szCs w:val="24"/>
        </w:rPr>
        <w:t>开标地点：</w:t>
      </w:r>
      <w:r>
        <w:rPr>
          <w:rFonts w:ascii="宋体" w:hAnsi="宋体" w:hint="eastAsia"/>
          <w:sz w:val="24"/>
          <w:szCs w:val="24"/>
        </w:rPr>
        <w:t>2017年7月12日上午9点(北京时间)</w:t>
      </w:r>
    </w:p>
    <w:p w:rsidR="008C5446" w:rsidRPr="00D62801" w:rsidRDefault="008C5446" w:rsidP="008C5446">
      <w:pPr>
        <w:pStyle w:val="1"/>
        <w:numPr>
          <w:ilvl w:val="0"/>
          <w:numId w:val="4"/>
        </w:numPr>
        <w:spacing w:line="360" w:lineRule="auto"/>
        <w:ind w:firstLineChars="0"/>
        <w:jc w:val="left"/>
        <w:rPr>
          <w:rFonts w:ascii="宋体" w:hAnsi="宋体"/>
          <w:sz w:val="24"/>
          <w:szCs w:val="24"/>
        </w:rPr>
      </w:pPr>
      <w:r>
        <w:rPr>
          <w:rFonts w:ascii="宋体" w:hAnsi="宋体" w:hint="eastAsia"/>
          <w:b/>
          <w:sz w:val="24"/>
          <w:szCs w:val="24"/>
        </w:rPr>
        <w:t>招标文件获取方式：</w:t>
      </w:r>
      <w:r w:rsidRPr="007F113B">
        <w:rPr>
          <w:rFonts w:ascii="宋体" w:hAnsi="宋体" w:hint="eastAsia"/>
          <w:sz w:val="24"/>
          <w:szCs w:val="24"/>
        </w:rPr>
        <w:t>各投标单位须通过装饰性协会网站自行下载招标文件及工程量清单，网站网址：</w:t>
      </w:r>
      <w:r w:rsidRPr="007F113B">
        <w:rPr>
          <w:rFonts w:ascii="宋体" w:hAnsi="宋体"/>
          <w:sz w:val="24"/>
          <w:szCs w:val="24"/>
        </w:rPr>
        <w:t>http://www.jnjzzsxy.com.cn/</w:t>
      </w:r>
    </w:p>
    <w:p w:rsidR="008C5446" w:rsidRDefault="008C5446" w:rsidP="008C5446">
      <w:pPr>
        <w:pStyle w:val="1"/>
        <w:numPr>
          <w:ilvl w:val="0"/>
          <w:numId w:val="4"/>
        </w:numPr>
        <w:spacing w:line="360" w:lineRule="auto"/>
        <w:ind w:firstLineChars="0"/>
        <w:jc w:val="left"/>
        <w:rPr>
          <w:rFonts w:ascii="宋体" w:hAnsi="宋体"/>
          <w:b/>
          <w:sz w:val="24"/>
          <w:szCs w:val="24"/>
        </w:rPr>
      </w:pPr>
      <w:r>
        <w:rPr>
          <w:rFonts w:ascii="宋体" w:hAnsi="宋体" w:hint="eastAsia"/>
          <w:b/>
          <w:sz w:val="24"/>
          <w:szCs w:val="24"/>
        </w:rPr>
        <w:t>联系方式</w:t>
      </w:r>
    </w:p>
    <w:p w:rsidR="008C5446" w:rsidRPr="00D62801" w:rsidRDefault="008C5446" w:rsidP="008C5446">
      <w:pPr>
        <w:pStyle w:val="1"/>
        <w:spacing w:line="360" w:lineRule="auto"/>
        <w:ind w:left="372" w:firstLineChars="0" w:firstLine="0"/>
        <w:jc w:val="left"/>
        <w:rPr>
          <w:rFonts w:ascii="宋体" w:hAnsi="宋体"/>
          <w:sz w:val="24"/>
          <w:szCs w:val="24"/>
        </w:rPr>
      </w:pPr>
      <w:r>
        <w:rPr>
          <w:rFonts w:ascii="宋体" w:hAnsi="宋体" w:hint="eastAsia"/>
          <w:sz w:val="24"/>
          <w:szCs w:val="24"/>
        </w:rPr>
        <w:t>招标人：山东省装饰集团总公司           装饰协会：61378756</w:t>
      </w:r>
    </w:p>
    <w:p w:rsidR="008C5446" w:rsidRDefault="008C5446" w:rsidP="008C5446">
      <w:pPr>
        <w:pStyle w:val="1"/>
        <w:spacing w:line="360" w:lineRule="auto"/>
        <w:ind w:left="372" w:firstLineChars="0" w:firstLine="0"/>
        <w:jc w:val="left"/>
        <w:rPr>
          <w:rFonts w:ascii="宋体" w:hAnsi="宋体"/>
          <w:sz w:val="24"/>
          <w:szCs w:val="24"/>
        </w:rPr>
      </w:pPr>
      <w:r>
        <w:rPr>
          <w:rFonts w:ascii="宋体" w:hAnsi="宋体" w:hint="eastAsia"/>
          <w:sz w:val="24"/>
          <w:szCs w:val="24"/>
        </w:rPr>
        <w:t>联系人：李国营高春光</w:t>
      </w:r>
    </w:p>
    <w:p w:rsidR="008C5446" w:rsidRDefault="008C5446" w:rsidP="008C5446">
      <w:pPr>
        <w:pStyle w:val="1"/>
        <w:spacing w:line="360" w:lineRule="auto"/>
        <w:ind w:left="372" w:firstLineChars="0" w:firstLine="0"/>
        <w:jc w:val="left"/>
        <w:rPr>
          <w:rFonts w:ascii="宋体" w:hAnsi="宋体"/>
          <w:sz w:val="24"/>
          <w:szCs w:val="24"/>
        </w:rPr>
      </w:pPr>
      <w:r>
        <w:rPr>
          <w:rFonts w:ascii="宋体" w:hAnsi="宋体" w:hint="eastAsia"/>
          <w:sz w:val="24"/>
          <w:szCs w:val="24"/>
        </w:rPr>
        <w:t>电话：0531-55701895 15264161555</w:t>
      </w:r>
    </w:p>
    <w:p w:rsidR="008C5446" w:rsidRPr="00F21998" w:rsidRDefault="008C5446" w:rsidP="008C5446"/>
    <w:p w:rsidR="009A5889" w:rsidRDefault="009A5889">
      <w:pPr>
        <w:spacing w:line="360" w:lineRule="auto"/>
        <w:jc w:val="left"/>
        <w:rPr>
          <w:rFonts w:asciiTheme="minorEastAsia" w:hAnsiTheme="minorEastAsia" w:hint="eastAsia"/>
          <w:sz w:val="24"/>
          <w:szCs w:val="24"/>
        </w:rPr>
      </w:pPr>
    </w:p>
    <w:p w:rsidR="008C5446" w:rsidRDefault="008C5446">
      <w:pPr>
        <w:spacing w:line="360" w:lineRule="auto"/>
        <w:jc w:val="left"/>
        <w:rPr>
          <w:rFonts w:asciiTheme="minorEastAsia" w:hAnsiTheme="minorEastAsia" w:hint="eastAsia"/>
          <w:sz w:val="24"/>
          <w:szCs w:val="24"/>
        </w:rPr>
      </w:pPr>
    </w:p>
    <w:p w:rsidR="008C5446" w:rsidRPr="008C5446" w:rsidRDefault="008C5446">
      <w:pPr>
        <w:spacing w:line="360" w:lineRule="auto"/>
        <w:jc w:val="left"/>
        <w:rPr>
          <w:rFonts w:asciiTheme="minorEastAsia" w:hAnsiTheme="minorEastAsia"/>
          <w:sz w:val="24"/>
          <w:szCs w:val="24"/>
        </w:rPr>
      </w:pPr>
    </w:p>
    <w:p w:rsidR="009A5889" w:rsidRDefault="002E4B3C" w:rsidP="00E60573">
      <w:pPr>
        <w:pStyle w:val="1"/>
        <w:spacing w:line="360" w:lineRule="auto"/>
        <w:ind w:firstLineChars="0" w:firstLine="0"/>
        <w:jc w:val="center"/>
        <w:rPr>
          <w:rFonts w:asciiTheme="minorEastAsia" w:hAnsiTheme="minorEastAsia"/>
          <w:b/>
          <w:sz w:val="32"/>
          <w:szCs w:val="32"/>
        </w:rPr>
      </w:pPr>
      <w:r>
        <w:rPr>
          <w:rFonts w:asciiTheme="minorEastAsia" w:hAnsiTheme="minorEastAsia" w:hint="eastAsia"/>
          <w:b/>
          <w:sz w:val="32"/>
          <w:szCs w:val="32"/>
        </w:rPr>
        <w:lastRenderedPageBreak/>
        <w:t>项目分包须知</w:t>
      </w:r>
    </w:p>
    <w:p w:rsidR="009A5889" w:rsidRDefault="002E4B3C">
      <w:pPr>
        <w:pStyle w:val="1"/>
        <w:numPr>
          <w:ilvl w:val="0"/>
          <w:numId w:val="2"/>
        </w:numPr>
        <w:spacing w:line="360" w:lineRule="auto"/>
        <w:ind w:firstLineChars="0"/>
        <w:jc w:val="left"/>
        <w:rPr>
          <w:rFonts w:asciiTheme="minorEastAsia" w:hAnsiTheme="minorEastAsia"/>
          <w:b/>
          <w:sz w:val="24"/>
          <w:szCs w:val="24"/>
        </w:rPr>
      </w:pPr>
      <w:r>
        <w:rPr>
          <w:rFonts w:asciiTheme="minorEastAsia" w:hAnsiTheme="minorEastAsia" w:hint="eastAsia"/>
          <w:b/>
          <w:sz w:val="24"/>
          <w:szCs w:val="24"/>
        </w:rPr>
        <w:t>报价要求</w:t>
      </w:r>
    </w:p>
    <w:p w:rsidR="009A5889" w:rsidRDefault="002E4B3C">
      <w:pPr>
        <w:spacing w:line="360" w:lineRule="auto"/>
        <w:jc w:val="left"/>
        <w:rPr>
          <w:rFonts w:asciiTheme="minorEastAsia" w:hAnsiTheme="minorEastAsia"/>
          <w:sz w:val="24"/>
          <w:szCs w:val="24"/>
        </w:rPr>
      </w:pPr>
      <w:r>
        <w:rPr>
          <w:rFonts w:asciiTheme="minorEastAsia" w:hAnsiTheme="minorEastAsia" w:hint="eastAsia"/>
          <w:sz w:val="24"/>
          <w:szCs w:val="24"/>
        </w:rPr>
        <w:t>1.1分包项目需根据我方提供的现有施工图纸结合施工现场进行报价，本项目包工包机具包部分辅材交钥匙工程，综合单价包死，包括但不限于辅材费（具体材料见附件说明）、施工费、材料保管费、材料二次运费、材料搬运费、装卸费、机械费、文明施工措施费、垃圾清运费、竣工清理费、税金、施工水电费，施工线缆、配电箱等</w:t>
      </w:r>
    </w:p>
    <w:p w:rsidR="009A5889" w:rsidRDefault="002E4B3C">
      <w:pPr>
        <w:spacing w:line="360" w:lineRule="auto"/>
        <w:jc w:val="left"/>
        <w:rPr>
          <w:rFonts w:asciiTheme="minorEastAsia" w:hAnsiTheme="minorEastAsia"/>
          <w:sz w:val="24"/>
          <w:szCs w:val="24"/>
        </w:rPr>
      </w:pPr>
      <w:r>
        <w:rPr>
          <w:rFonts w:asciiTheme="minorEastAsia" w:hAnsiTheme="minorEastAsia" w:hint="eastAsia"/>
          <w:sz w:val="24"/>
          <w:szCs w:val="24"/>
        </w:rPr>
        <w:t>1.2招标范围：图纸范围内所有装饰、电气、给排水等安装项目（以招标工程量清单为准），图纸范围内及结合现场实际情况的所有项目。施工用材必须全部上架整齐堆放。</w:t>
      </w:r>
    </w:p>
    <w:p w:rsidR="00E60573" w:rsidRPr="00E60573" w:rsidRDefault="00E60573" w:rsidP="00E60573">
      <w:pPr>
        <w:pStyle w:val="1"/>
        <w:spacing w:line="360" w:lineRule="auto"/>
        <w:ind w:firstLineChars="0" w:firstLine="0"/>
        <w:jc w:val="left"/>
        <w:rPr>
          <w:rFonts w:asciiTheme="minorEastAsia" w:hAnsiTheme="minorEastAsia"/>
          <w:sz w:val="24"/>
          <w:szCs w:val="24"/>
        </w:rPr>
      </w:pPr>
      <w:r>
        <w:rPr>
          <w:rFonts w:asciiTheme="minorEastAsia" w:hAnsiTheme="minorEastAsia" w:hint="eastAsia"/>
          <w:sz w:val="24"/>
          <w:szCs w:val="24"/>
        </w:rPr>
        <w:t>1.3报价范围：根据招标人提供装饰图、现场部分照片结合现场实际情况进行单项报价（详见招标清单），综合单价内应充分考虑清工、工具、耗材、辅材、远征费安全文明施工等的全部费用（施工队承包辅材清单见后附文件）。各专业工程在提供的汇总表内分别汇总，施工队结合</w:t>
      </w:r>
      <w:r>
        <w:rPr>
          <w:rFonts w:asciiTheme="minorEastAsia" w:hAnsiTheme="minorEastAsia"/>
          <w:sz w:val="24"/>
          <w:szCs w:val="24"/>
        </w:rPr>
        <w:t>招标人提供的图纸接合现场实际情况进行深化补充</w:t>
      </w:r>
      <w:r>
        <w:rPr>
          <w:rFonts w:asciiTheme="minorEastAsia" w:hAnsiTheme="minorEastAsia" w:hint="eastAsia"/>
          <w:sz w:val="24"/>
          <w:szCs w:val="24"/>
        </w:rPr>
        <w:t>，</w:t>
      </w:r>
      <w:r>
        <w:rPr>
          <w:rFonts w:asciiTheme="minorEastAsia" w:hAnsiTheme="minorEastAsia"/>
          <w:sz w:val="24"/>
          <w:szCs w:val="24"/>
        </w:rPr>
        <w:t>充分考虑在本次报价内</w:t>
      </w:r>
      <w:r>
        <w:rPr>
          <w:rFonts w:asciiTheme="minorEastAsia" w:hAnsiTheme="minorEastAsia" w:hint="eastAsia"/>
          <w:sz w:val="24"/>
          <w:szCs w:val="24"/>
        </w:rPr>
        <w:t>，</w:t>
      </w:r>
      <w:r>
        <w:rPr>
          <w:rFonts w:asciiTheme="minorEastAsia" w:hAnsiTheme="minorEastAsia"/>
          <w:sz w:val="24"/>
          <w:szCs w:val="24"/>
        </w:rPr>
        <w:t>经招标人确认后包含在本次报价内</w:t>
      </w:r>
      <w:r>
        <w:rPr>
          <w:rFonts w:asciiTheme="minorEastAsia" w:hAnsiTheme="minorEastAsia" w:hint="eastAsia"/>
          <w:sz w:val="24"/>
          <w:szCs w:val="24"/>
        </w:rPr>
        <w:t>，</w:t>
      </w:r>
      <w:r>
        <w:rPr>
          <w:rFonts w:asciiTheme="minorEastAsia" w:hAnsiTheme="minorEastAsia"/>
          <w:sz w:val="24"/>
          <w:szCs w:val="24"/>
        </w:rPr>
        <w:t>未提出异议和补充的</w:t>
      </w:r>
      <w:r>
        <w:rPr>
          <w:rFonts w:asciiTheme="minorEastAsia" w:hAnsiTheme="minorEastAsia" w:hint="eastAsia"/>
          <w:sz w:val="24"/>
          <w:szCs w:val="24"/>
        </w:rPr>
        <w:t>，</w:t>
      </w:r>
      <w:r>
        <w:rPr>
          <w:rFonts w:asciiTheme="minorEastAsia" w:hAnsiTheme="minorEastAsia"/>
          <w:sz w:val="24"/>
          <w:szCs w:val="24"/>
        </w:rPr>
        <w:t>视为施工图纸内所有工程内容均已充分考虑</w:t>
      </w:r>
      <w:r>
        <w:rPr>
          <w:rFonts w:asciiTheme="minorEastAsia" w:hAnsiTheme="minorEastAsia" w:hint="eastAsia"/>
          <w:sz w:val="24"/>
          <w:szCs w:val="24"/>
        </w:rPr>
        <w:t>。</w:t>
      </w:r>
    </w:p>
    <w:p w:rsidR="009A5889" w:rsidRDefault="00E60573">
      <w:pPr>
        <w:spacing w:line="360" w:lineRule="auto"/>
        <w:jc w:val="left"/>
        <w:rPr>
          <w:rFonts w:asciiTheme="minorEastAsia" w:hAnsiTheme="minorEastAsia"/>
          <w:sz w:val="24"/>
          <w:szCs w:val="24"/>
        </w:rPr>
      </w:pPr>
      <w:r>
        <w:rPr>
          <w:rFonts w:asciiTheme="minorEastAsia" w:hAnsiTheme="minorEastAsia" w:hint="eastAsia"/>
          <w:sz w:val="24"/>
          <w:szCs w:val="24"/>
        </w:rPr>
        <w:t>1.4</w:t>
      </w:r>
      <w:r w:rsidR="002E4B3C">
        <w:rPr>
          <w:rFonts w:asciiTheme="minorEastAsia" w:hAnsiTheme="minorEastAsia" w:hint="eastAsia"/>
          <w:sz w:val="24"/>
          <w:szCs w:val="24"/>
        </w:rPr>
        <w:t>中标施工队需配合专业分包项目，空调风口安装、消防工程面层开洞费用包含在本次报价之内，配合空调、消防、弱电专业工程进行现场放线开孔，该部分费用不单独列项，均包含在总价之内。</w:t>
      </w:r>
    </w:p>
    <w:p w:rsidR="009A5889" w:rsidRDefault="00E60573">
      <w:pPr>
        <w:spacing w:line="360" w:lineRule="auto"/>
        <w:jc w:val="left"/>
        <w:rPr>
          <w:rFonts w:asciiTheme="minorEastAsia" w:hAnsiTheme="minorEastAsia"/>
          <w:sz w:val="24"/>
          <w:szCs w:val="24"/>
        </w:rPr>
      </w:pPr>
      <w:r>
        <w:rPr>
          <w:rFonts w:asciiTheme="minorEastAsia" w:hAnsiTheme="minorEastAsia" w:hint="eastAsia"/>
          <w:sz w:val="24"/>
          <w:szCs w:val="24"/>
        </w:rPr>
        <w:t>1.5</w:t>
      </w:r>
      <w:r w:rsidR="002E4B3C">
        <w:rPr>
          <w:rFonts w:asciiTheme="minorEastAsia" w:hAnsiTheme="minorEastAsia" w:hint="eastAsia"/>
          <w:sz w:val="24"/>
          <w:szCs w:val="24"/>
        </w:rPr>
        <w:t>本次报价按空间进行单项报价并进行汇总，报价按照招标文件提供的清单（装饰、安装两部分）</w:t>
      </w:r>
    </w:p>
    <w:p w:rsidR="009A5889" w:rsidRDefault="002E4B3C">
      <w:pPr>
        <w:spacing w:line="360" w:lineRule="auto"/>
        <w:jc w:val="left"/>
        <w:rPr>
          <w:rFonts w:asciiTheme="minorEastAsia" w:hAnsiTheme="minorEastAsia"/>
          <w:sz w:val="24"/>
          <w:szCs w:val="24"/>
        </w:rPr>
      </w:pPr>
      <w:r>
        <w:rPr>
          <w:rFonts w:asciiTheme="minorEastAsia" w:hAnsiTheme="minorEastAsia" w:hint="eastAsia"/>
          <w:sz w:val="24"/>
          <w:szCs w:val="24"/>
        </w:rPr>
        <w:t>1.</w:t>
      </w:r>
      <w:r w:rsidR="00E60573">
        <w:rPr>
          <w:rFonts w:asciiTheme="minorEastAsia" w:hAnsiTheme="minorEastAsia" w:hint="eastAsia"/>
          <w:sz w:val="24"/>
          <w:szCs w:val="24"/>
        </w:rPr>
        <w:t>6</w:t>
      </w:r>
      <w:r>
        <w:rPr>
          <w:rFonts w:asciiTheme="minorEastAsia" w:hAnsiTheme="minorEastAsia" w:hint="eastAsia"/>
          <w:sz w:val="24"/>
          <w:szCs w:val="24"/>
        </w:rPr>
        <w:t>劳务分包队伍各准备两份报价（胶装）并加盖好单位公章，开标前密封，于开标约定时间之前交予开标人。</w:t>
      </w:r>
    </w:p>
    <w:p w:rsidR="009A5889" w:rsidRDefault="002E4B3C">
      <w:pPr>
        <w:spacing w:line="360" w:lineRule="auto"/>
        <w:jc w:val="left"/>
        <w:rPr>
          <w:rFonts w:asciiTheme="minorEastAsia" w:hAnsiTheme="minorEastAsia"/>
          <w:sz w:val="24"/>
          <w:szCs w:val="24"/>
        </w:rPr>
      </w:pPr>
      <w:r>
        <w:rPr>
          <w:rFonts w:asciiTheme="minorEastAsia" w:hAnsiTheme="minorEastAsia" w:hint="eastAsia"/>
          <w:sz w:val="24"/>
          <w:szCs w:val="24"/>
        </w:rPr>
        <w:t>1.</w:t>
      </w:r>
      <w:r w:rsidR="00E60573">
        <w:rPr>
          <w:rFonts w:asciiTheme="minorEastAsia" w:hAnsiTheme="minorEastAsia" w:hint="eastAsia"/>
          <w:sz w:val="24"/>
          <w:szCs w:val="24"/>
        </w:rPr>
        <w:t>7</w:t>
      </w:r>
      <w:r>
        <w:rPr>
          <w:rFonts w:asciiTheme="minorEastAsia" w:hAnsiTheme="minorEastAsia" w:hint="eastAsia"/>
          <w:sz w:val="24"/>
          <w:szCs w:val="24"/>
        </w:rPr>
        <w:t>投标保证金：人民币壹万元整（￥100,00.00）。</w:t>
      </w:r>
    </w:p>
    <w:p w:rsidR="009A5889" w:rsidRDefault="00E60573">
      <w:pPr>
        <w:spacing w:line="360" w:lineRule="auto"/>
        <w:jc w:val="left"/>
        <w:rPr>
          <w:rFonts w:asciiTheme="minorEastAsia" w:hAnsiTheme="minorEastAsia"/>
          <w:b/>
          <w:bCs/>
          <w:sz w:val="24"/>
          <w:szCs w:val="24"/>
        </w:rPr>
      </w:pPr>
      <w:r>
        <w:rPr>
          <w:rFonts w:asciiTheme="minorEastAsia" w:hAnsiTheme="minorEastAsia" w:hint="eastAsia"/>
          <w:b/>
          <w:bCs/>
          <w:sz w:val="24"/>
          <w:szCs w:val="24"/>
        </w:rPr>
        <w:t>1.8</w:t>
      </w:r>
      <w:r w:rsidR="002E4B3C">
        <w:rPr>
          <w:rFonts w:asciiTheme="minorEastAsia" w:hAnsiTheme="minorEastAsia" w:hint="eastAsia"/>
          <w:b/>
          <w:bCs/>
          <w:sz w:val="24"/>
          <w:szCs w:val="24"/>
        </w:rPr>
        <w:t>本次招标要求各报价单位必须具有能够开具增值税专用发票的劳务公司，合同最终与劳务公司进行签订，所有付款全部汇入劳务公司账户。</w:t>
      </w:r>
    </w:p>
    <w:p w:rsidR="009A5889" w:rsidRDefault="002E4B3C">
      <w:pPr>
        <w:spacing w:line="360" w:lineRule="auto"/>
        <w:jc w:val="left"/>
        <w:rPr>
          <w:rFonts w:asciiTheme="minorEastAsia" w:hAnsiTheme="minorEastAsia"/>
          <w:b/>
          <w:sz w:val="24"/>
          <w:szCs w:val="24"/>
        </w:rPr>
      </w:pPr>
      <w:r>
        <w:rPr>
          <w:rFonts w:asciiTheme="minorEastAsia" w:hAnsiTheme="minorEastAsia" w:hint="eastAsia"/>
          <w:b/>
          <w:sz w:val="24"/>
          <w:szCs w:val="24"/>
        </w:rPr>
        <w:t>2、质量及工期要求</w:t>
      </w:r>
    </w:p>
    <w:p w:rsidR="009A5889" w:rsidRDefault="002E4B3C">
      <w:pPr>
        <w:spacing w:line="360" w:lineRule="auto"/>
        <w:jc w:val="left"/>
        <w:rPr>
          <w:rFonts w:asciiTheme="minorEastAsia" w:hAnsiTheme="minorEastAsia"/>
          <w:sz w:val="24"/>
          <w:szCs w:val="24"/>
        </w:rPr>
      </w:pPr>
      <w:r>
        <w:rPr>
          <w:rFonts w:asciiTheme="minorEastAsia" w:hAnsiTheme="minorEastAsia" w:hint="eastAsia"/>
          <w:sz w:val="24"/>
          <w:szCs w:val="24"/>
        </w:rPr>
        <w:t>2.1施工单位必须保证工程质量达到国家现行质量验收规范要求，行业规范高于国家规范，并保证通过相关部门及甲方的验收。</w:t>
      </w:r>
    </w:p>
    <w:p w:rsidR="009A5889" w:rsidRDefault="002E4B3C">
      <w:pPr>
        <w:spacing w:line="360" w:lineRule="auto"/>
        <w:jc w:val="left"/>
        <w:rPr>
          <w:rFonts w:asciiTheme="minorEastAsia" w:hAnsiTheme="minorEastAsia"/>
          <w:sz w:val="24"/>
          <w:szCs w:val="24"/>
        </w:rPr>
      </w:pPr>
      <w:r>
        <w:rPr>
          <w:rFonts w:asciiTheme="minorEastAsia" w:hAnsiTheme="minorEastAsia" w:hint="eastAsia"/>
          <w:sz w:val="24"/>
          <w:szCs w:val="24"/>
        </w:rPr>
        <w:lastRenderedPageBreak/>
        <w:t>2.2安全文明施工：施工现场临电临水必须执行公司安全文明施工手册要求，所有材料上架堆放整齐，垃圾、水泥、沙子等装袋搬运，工作服按公司统一样式自行采购。</w:t>
      </w:r>
    </w:p>
    <w:p w:rsidR="009A5889" w:rsidRDefault="002E4B3C">
      <w:pPr>
        <w:spacing w:line="360" w:lineRule="auto"/>
        <w:jc w:val="left"/>
        <w:rPr>
          <w:rFonts w:asciiTheme="minorEastAsia" w:hAnsiTheme="minorEastAsia"/>
          <w:b/>
          <w:sz w:val="24"/>
          <w:szCs w:val="24"/>
        </w:rPr>
      </w:pPr>
      <w:r>
        <w:rPr>
          <w:rFonts w:asciiTheme="minorEastAsia" w:hAnsiTheme="minorEastAsia" w:hint="eastAsia"/>
          <w:b/>
          <w:sz w:val="24"/>
          <w:szCs w:val="24"/>
        </w:rPr>
        <w:t>3、谈判要求</w:t>
      </w:r>
    </w:p>
    <w:p w:rsidR="009A5889" w:rsidRDefault="002E4B3C">
      <w:pPr>
        <w:spacing w:line="360" w:lineRule="auto"/>
        <w:jc w:val="left"/>
        <w:rPr>
          <w:rFonts w:asciiTheme="minorEastAsia" w:hAnsiTheme="minorEastAsia"/>
          <w:sz w:val="24"/>
          <w:szCs w:val="24"/>
        </w:rPr>
      </w:pPr>
      <w:r>
        <w:rPr>
          <w:rFonts w:asciiTheme="minorEastAsia" w:hAnsiTheme="minorEastAsia" w:hint="eastAsia"/>
          <w:sz w:val="24"/>
          <w:szCs w:val="24"/>
        </w:rPr>
        <w:t>3,1本次竞争性谈判非一次性报价，将进行第二轮谈判竞价，经谈判后符合项目要求的报价为中标人。（不承诺最低价中标）</w:t>
      </w:r>
    </w:p>
    <w:p w:rsidR="009A5889" w:rsidRDefault="002E4B3C">
      <w:pPr>
        <w:spacing w:line="360" w:lineRule="auto"/>
        <w:jc w:val="left"/>
        <w:rPr>
          <w:rFonts w:asciiTheme="minorEastAsia" w:hAnsiTheme="minorEastAsia"/>
          <w:b/>
          <w:sz w:val="24"/>
          <w:szCs w:val="24"/>
        </w:rPr>
      </w:pPr>
      <w:r>
        <w:rPr>
          <w:rFonts w:asciiTheme="minorEastAsia" w:hAnsiTheme="minorEastAsia" w:hint="eastAsia"/>
          <w:b/>
          <w:sz w:val="24"/>
          <w:szCs w:val="24"/>
        </w:rPr>
        <w:t>4、主要付款条件</w:t>
      </w:r>
    </w:p>
    <w:p w:rsidR="009A5889" w:rsidRDefault="002E4B3C">
      <w:pPr>
        <w:spacing w:line="400" w:lineRule="exact"/>
        <w:jc w:val="left"/>
        <w:rPr>
          <w:rFonts w:asciiTheme="minorEastAsia" w:hAnsiTheme="minorEastAsia"/>
          <w:sz w:val="24"/>
          <w:szCs w:val="24"/>
        </w:rPr>
      </w:pPr>
      <w:r>
        <w:rPr>
          <w:rFonts w:asciiTheme="minorEastAsia" w:hAnsiTheme="minorEastAsia" w:hint="eastAsia"/>
          <w:sz w:val="24"/>
          <w:szCs w:val="24"/>
        </w:rPr>
        <w:t>4.1付款方式：</w:t>
      </w:r>
      <w:r>
        <w:rPr>
          <w:rFonts w:ascii="宋体" w:hAnsi="宋体" w:cs="宋体" w:hint="eastAsia"/>
          <w:b/>
          <w:bCs/>
          <w:sz w:val="24"/>
          <w:szCs w:val="24"/>
        </w:rPr>
        <w:t>本工程无预付款，按每月完成工程量的70%支付工程进度款，工程完工后支付至实际完成工程量的85%；竣工验收备案通过且工程结算经审计完毕后，付至结算审定值的95%，余款5%留作保修金；保修期结束后，无质量问题且乙方已履行工程质量保修书约定义务的，无息返还5%保修金</w:t>
      </w:r>
      <w:r>
        <w:rPr>
          <w:rFonts w:ascii="宋体" w:hAnsi="宋体" w:cs="宋体" w:hint="eastAsia"/>
          <w:b/>
          <w:bCs/>
        </w:rPr>
        <w:t>；</w:t>
      </w:r>
    </w:p>
    <w:p w:rsidR="009A5889" w:rsidRDefault="002E4B3C">
      <w:pPr>
        <w:spacing w:line="360" w:lineRule="auto"/>
        <w:jc w:val="left"/>
        <w:rPr>
          <w:rFonts w:asciiTheme="minorEastAsia" w:hAnsiTheme="minorEastAsia"/>
          <w:b/>
          <w:sz w:val="24"/>
          <w:szCs w:val="24"/>
        </w:rPr>
      </w:pPr>
      <w:r>
        <w:rPr>
          <w:rFonts w:asciiTheme="minorEastAsia" w:hAnsiTheme="minorEastAsia" w:hint="eastAsia"/>
          <w:b/>
          <w:sz w:val="24"/>
          <w:szCs w:val="24"/>
        </w:rPr>
        <w:t>5附件</w:t>
      </w:r>
    </w:p>
    <w:p w:rsidR="009A5889" w:rsidRDefault="002E4B3C">
      <w:pPr>
        <w:spacing w:line="360" w:lineRule="auto"/>
        <w:jc w:val="left"/>
        <w:rPr>
          <w:rFonts w:asciiTheme="minorEastAsia" w:hAnsiTheme="minorEastAsia"/>
          <w:sz w:val="24"/>
          <w:szCs w:val="24"/>
        </w:rPr>
      </w:pPr>
      <w:r>
        <w:rPr>
          <w:rFonts w:asciiTheme="minorEastAsia" w:hAnsiTheme="minorEastAsia" w:hint="eastAsia"/>
          <w:sz w:val="24"/>
          <w:szCs w:val="24"/>
        </w:rPr>
        <w:t>5.1法人授权委托书，跟劳务公司签订合同。</w:t>
      </w:r>
    </w:p>
    <w:p w:rsidR="009A5889" w:rsidRDefault="002E4B3C">
      <w:pPr>
        <w:spacing w:line="360" w:lineRule="auto"/>
        <w:jc w:val="left"/>
        <w:rPr>
          <w:rFonts w:asciiTheme="minorEastAsia" w:hAnsiTheme="minorEastAsia"/>
          <w:sz w:val="24"/>
          <w:szCs w:val="24"/>
        </w:rPr>
      </w:pPr>
      <w:r>
        <w:rPr>
          <w:rFonts w:asciiTheme="minorEastAsia" w:hAnsiTheme="minorEastAsia" w:hint="eastAsia"/>
          <w:sz w:val="24"/>
          <w:szCs w:val="24"/>
        </w:rPr>
        <w:t>5.2辅材明细说明（面层以内的材料耗材及工具）：水泥、砂子、石材粘合剂、轻钢主付龙骨配件（泰山）水平件、龙骨主吊等全部龙骨配件；全丝螺杆、化学螺栓、膨胀螺丝、螺帽、码钉、直钉、钢钉、自攻丝、各种螺丝、白乳胶（西铁）、防火涂料（世安）、防腐涂料、108胶、防渗（防水）剂、结构胶、发泡胶、木方、阻燃夹板、密度板、石膏粉、成品腻子膏、防锈漆、砂纸、牛皮纸、玻璃纤维网、大理石挂件、玻璃胶、云石胶（德玛茜）、环氧AB胶、胶带、小桶、刷子、滚筒、直尺、钻头磨光片、钻头、直尺、插座、插头、施工线、填缝剂、脚手架、软管、线管（安全文明施工用）、各种支架、碎石、石灰、模板、钢筋、绑丝、云石片、切割片、电镐、打夯机、振动棒、焊条、线管线盒厚度及材质符合国家规范要求，各种机械（但不限于以上辅材）等。同时包含以上所有材料的检测费用及材料消防检测费用并取得合格报告，对材料检测不合格带来的损失由施工队承担。</w:t>
      </w:r>
    </w:p>
    <w:p w:rsidR="009A5889" w:rsidRDefault="009A5889">
      <w:pPr>
        <w:spacing w:line="360" w:lineRule="auto"/>
        <w:jc w:val="left"/>
        <w:rPr>
          <w:rFonts w:asciiTheme="minorEastAsia" w:hAnsiTheme="minorEastAsia"/>
          <w:sz w:val="24"/>
          <w:szCs w:val="24"/>
        </w:rPr>
      </w:pPr>
    </w:p>
    <w:p w:rsidR="009A5889" w:rsidRDefault="009A5889">
      <w:pPr>
        <w:spacing w:line="360" w:lineRule="auto"/>
        <w:jc w:val="left"/>
        <w:rPr>
          <w:rFonts w:asciiTheme="minorEastAsia" w:hAnsiTheme="minorEastAsia"/>
          <w:sz w:val="24"/>
          <w:szCs w:val="24"/>
        </w:rPr>
      </w:pPr>
    </w:p>
    <w:p w:rsidR="009A5889" w:rsidRDefault="009A5889">
      <w:pPr>
        <w:spacing w:line="360" w:lineRule="auto"/>
        <w:jc w:val="left"/>
        <w:rPr>
          <w:rFonts w:asciiTheme="minorEastAsia" w:hAnsiTheme="minorEastAsia"/>
          <w:sz w:val="24"/>
          <w:szCs w:val="24"/>
        </w:rPr>
      </w:pPr>
    </w:p>
    <w:p w:rsidR="009A5889" w:rsidRDefault="009A5889">
      <w:pPr>
        <w:spacing w:line="360" w:lineRule="auto"/>
        <w:jc w:val="left"/>
        <w:rPr>
          <w:rFonts w:asciiTheme="minorEastAsia" w:hAnsiTheme="minorEastAsia"/>
          <w:sz w:val="24"/>
          <w:szCs w:val="24"/>
        </w:rPr>
      </w:pPr>
    </w:p>
    <w:p w:rsidR="009A5889" w:rsidRDefault="009A5889" w:rsidP="001F395D">
      <w:pPr>
        <w:spacing w:line="360" w:lineRule="auto"/>
        <w:rPr>
          <w:rFonts w:asciiTheme="minorEastAsia" w:hAnsiTheme="minorEastAsia"/>
          <w:b/>
          <w:sz w:val="32"/>
          <w:szCs w:val="32"/>
        </w:rPr>
      </w:pPr>
    </w:p>
    <w:p w:rsidR="009A5889" w:rsidRDefault="002E4B3C">
      <w:pPr>
        <w:spacing w:line="360" w:lineRule="auto"/>
        <w:jc w:val="center"/>
        <w:rPr>
          <w:rFonts w:asciiTheme="minorEastAsia" w:hAnsiTheme="minorEastAsia"/>
          <w:b/>
          <w:sz w:val="32"/>
          <w:szCs w:val="32"/>
        </w:rPr>
      </w:pPr>
      <w:r>
        <w:rPr>
          <w:rFonts w:asciiTheme="minorEastAsia" w:hAnsiTheme="minorEastAsia" w:hint="eastAsia"/>
          <w:b/>
          <w:sz w:val="32"/>
          <w:szCs w:val="32"/>
        </w:rPr>
        <w:lastRenderedPageBreak/>
        <w:t>承诺函</w:t>
      </w:r>
    </w:p>
    <w:p w:rsidR="009A5889" w:rsidRDefault="002E4B3C">
      <w:pPr>
        <w:pStyle w:val="1"/>
        <w:numPr>
          <w:ilvl w:val="0"/>
          <w:numId w:val="3"/>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t>工期要求：必须在合同约定时间内完成（130</w:t>
      </w:r>
      <w:bookmarkStart w:id="0" w:name="_GoBack"/>
      <w:bookmarkEnd w:id="0"/>
      <w:r>
        <w:rPr>
          <w:rFonts w:asciiTheme="minorEastAsia" w:hAnsiTheme="minorEastAsia" w:hint="eastAsia"/>
          <w:sz w:val="24"/>
          <w:szCs w:val="24"/>
        </w:rPr>
        <w:t>日）</w:t>
      </w:r>
    </w:p>
    <w:p w:rsidR="009A5889" w:rsidRDefault="002E4B3C">
      <w:pPr>
        <w:pStyle w:val="1"/>
        <w:numPr>
          <w:ilvl w:val="0"/>
          <w:numId w:val="3"/>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t>节假日安排：不休息，保证工地正常进行</w:t>
      </w:r>
    </w:p>
    <w:p w:rsidR="009A5889" w:rsidRDefault="002E4B3C">
      <w:pPr>
        <w:pStyle w:val="1"/>
        <w:numPr>
          <w:ilvl w:val="0"/>
          <w:numId w:val="3"/>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t>节假加班安排：在节假日期间中标单位必须安排足够的人力来保证工程的施工进度。</w:t>
      </w:r>
    </w:p>
    <w:p w:rsidR="009A5889" w:rsidRDefault="002E4B3C">
      <w:pPr>
        <w:pStyle w:val="1"/>
        <w:numPr>
          <w:ilvl w:val="0"/>
          <w:numId w:val="3"/>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t>公司标准及现场施工标准：施工标准严格按照国家现行标准进行施工。现场卫生一天一清，甲方进行不定期检查，不符合要求的进行相应的处罚，每次罚款1000元。</w:t>
      </w:r>
    </w:p>
    <w:p w:rsidR="009A5889" w:rsidRDefault="002E4B3C">
      <w:pPr>
        <w:pStyle w:val="1"/>
        <w:numPr>
          <w:ilvl w:val="0"/>
          <w:numId w:val="3"/>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t>不得拖欠农民工工资，同时中标方产生的劳务纠纷与甲方无任何关系，若发生农民工上访导致我公司失信，公司扣除合同价的20%进行处罚。</w:t>
      </w:r>
    </w:p>
    <w:p w:rsidR="009A5889" w:rsidRDefault="002E4B3C">
      <w:pPr>
        <w:pStyle w:val="1"/>
        <w:numPr>
          <w:ilvl w:val="0"/>
          <w:numId w:val="3"/>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t>现场的防火防盗必须由专人负责，同时签署安全协议。</w:t>
      </w:r>
    </w:p>
    <w:p w:rsidR="009A5889" w:rsidRDefault="002E4B3C">
      <w:pPr>
        <w:pStyle w:val="1"/>
        <w:numPr>
          <w:ilvl w:val="0"/>
          <w:numId w:val="3"/>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t>图纸内未明确的各种材料收口处理方式，不做签证及费用处理。</w:t>
      </w:r>
    </w:p>
    <w:p w:rsidR="009A5889" w:rsidRDefault="002E4B3C">
      <w:pPr>
        <w:pStyle w:val="1"/>
        <w:numPr>
          <w:ilvl w:val="0"/>
          <w:numId w:val="3"/>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t>施工完成材料与到场材料超出规范的损耗由施工单位全部承担。</w:t>
      </w:r>
    </w:p>
    <w:p w:rsidR="009A5889" w:rsidRDefault="002E4B3C">
      <w:pPr>
        <w:pStyle w:val="1"/>
        <w:numPr>
          <w:ilvl w:val="0"/>
          <w:numId w:val="3"/>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t>材料到场接收由专人负责。</w:t>
      </w:r>
    </w:p>
    <w:p w:rsidR="009A5889" w:rsidRDefault="002E4B3C">
      <w:pPr>
        <w:pStyle w:val="1"/>
        <w:numPr>
          <w:ilvl w:val="0"/>
          <w:numId w:val="3"/>
        </w:numPr>
        <w:spacing w:line="360" w:lineRule="auto"/>
        <w:ind w:left="0" w:firstLineChars="0" w:firstLine="0"/>
        <w:jc w:val="left"/>
        <w:rPr>
          <w:rFonts w:asciiTheme="minorEastAsia" w:hAnsiTheme="minorEastAsia"/>
          <w:sz w:val="24"/>
          <w:szCs w:val="24"/>
        </w:rPr>
      </w:pPr>
      <w:r>
        <w:rPr>
          <w:rFonts w:asciiTheme="minorEastAsia" w:hAnsiTheme="minorEastAsia" w:hint="eastAsia"/>
          <w:sz w:val="24"/>
          <w:szCs w:val="24"/>
        </w:rPr>
        <w:t>电梯使用过程中存在损坏及保养费用由各劳务队伍平均分摊。</w:t>
      </w:r>
    </w:p>
    <w:p w:rsidR="009A5889" w:rsidRDefault="002E4B3C">
      <w:pPr>
        <w:pStyle w:val="1"/>
        <w:numPr>
          <w:ilvl w:val="0"/>
          <w:numId w:val="3"/>
        </w:numPr>
        <w:spacing w:line="360" w:lineRule="auto"/>
        <w:ind w:left="0" w:firstLineChars="0" w:firstLine="0"/>
        <w:jc w:val="left"/>
        <w:rPr>
          <w:rFonts w:asciiTheme="minorEastAsia" w:hAnsiTheme="minorEastAsia"/>
          <w:sz w:val="24"/>
          <w:szCs w:val="24"/>
        </w:rPr>
      </w:pPr>
      <w:r>
        <w:rPr>
          <w:rFonts w:asciiTheme="minorEastAsia" w:hAnsiTheme="minorEastAsia"/>
          <w:sz w:val="24"/>
          <w:szCs w:val="24"/>
        </w:rPr>
        <w:t>各专业管道过墙封堵由施工队负责</w:t>
      </w:r>
    </w:p>
    <w:p w:rsidR="009A5889" w:rsidRDefault="002E4B3C">
      <w:pPr>
        <w:pStyle w:val="1"/>
        <w:numPr>
          <w:ilvl w:val="0"/>
          <w:numId w:val="3"/>
        </w:numPr>
        <w:spacing w:line="360" w:lineRule="auto"/>
        <w:ind w:left="0" w:firstLineChars="0" w:firstLine="0"/>
        <w:jc w:val="left"/>
        <w:rPr>
          <w:rFonts w:asciiTheme="minorEastAsia" w:hAnsiTheme="minorEastAsia"/>
          <w:sz w:val="24"/>
          <w:szCs w:val="24"/>
        </w:rPr>
      </w:pPr>
      <w:r>
        <w:rPr>
          <w:rFonts w:asciiTheme="minorEastAsia" w:hAnsiTheme="minorEastAsia" w:hint="eastAsia"/>
          <w:sz w:val="24"/>
          <w:szCs w:val="24"/>
        </w:rPr>
        <w:t>拆除垃圾施工队负责清理运输（不单独计取费用）</w:t>
      </w:r>
    </w:p>
    <w:p w:rsidR="009A5889" w:rsidRDefault="002E4B3C">
      <w:pPr>
        <w:pStyle w:val="1"/>
        <w:numPr>
          <w:ilvl w:val="0"/>
          <w:numId w:val="3"/>
        </w:numPr>
        <w:spacing w:line="360" w:lineRule="auto"/>
        <w:ind w:left="0" w:firstLineChars="0" w:firstLine="0"/>
        <w:jc w:val="left"/>
        <w:rPr>
          <w:rFonts w:asciiTheme="minorEastAsia" w:hAnsiTheme="minorEastAsia"/>
          <w:sz w:val="24"/>
          <w:szCs w:val="24"/>
        </w:rPr>
      </w:pPr>
      <w:r>
        <w:rPr>
          <w:rFonts w:asciiTheme="minorEastAsia" w:hAnsiTheme="minorEastAsia" w:hint="eastAsia"/>
          <w:sz w:val="24"/>
          <w:szCs w:val="24"/>
        </w:rPr>
        <w:t xml:space="preserve">售后服务到场时间：24小时内   </w:t>
      </w:r>
    </w:p>
    <w:p w:rsidR="009A5889" w:rsidRDefault="002E4B3C">
      <w:pPr>
        <w:pStyle w:val="1"/>
        <w:numPr>
          <w:ilvl w:val="0"/>
          <w:numId w:val="3"/>
        </w:numPr>
        <w:spacing w:line="360" w:lineRule="auto"/>
        <w:ind w:left="0" w:firstLineChars="0" w:firstLine="0"/>
        <w:jc w:val="left"/>
        <w:rPr>
          <w:rFonts w:asciiTheme="minorEastAsia" w:hAnsiTheme="minorEastAsia"/>
          <w:sz w:val="24"/>
          <w:szCs w:val="24"/>
        </w:rPr>
      </w:pPr>
      <w:r>
        <w:rPr>
          <w:rFonts w:asciiTheme="minorEastAsia" w:hAnsiTheme="minorEastAsia" w:hint="eastAsia"/>
          <w:sz w:val="24"/>
          <w:szCs w:val="24"/>
        </w:rPr>
        <w:t>材料到场及上楼时间由公司安排。</w:t>
      </w:r>
    </w:p>
    <w:p w:rsidR="009A5889" w:rsidRDefault="002E4B3C">
      <w:pPr>
        <w:pStyle w:val="1"/>
        <w:numPr>
          <w:ilvl w:val="0"/>
          <w:numId w:val="3"/>
        </w:numPr>
        <w:spacing w:line="360" w:lineRule="auto"/>
        <w:ind w:left="0" w:firstLineChars="0" w:firstLine="0"/>
        <w:jc w:val="left"/>
        <w:rPr>
          <w:rFonts w:asciiTheme="minorEastAsia" w:hAnsiTheme="minorEastAsia"/>
          <w:sz w:val="24"/>
          <w:szCs w:val="24"/>
        </w:rPr>
      </w:pPr>
      <w:r>
        <w:rPr>
          <w:rFonts w:asciiTheme="minorEastAsia" w:hAnsiTheme="minorEastAsia" w:hint="eastAsia"/>
          <w:sz w:val="24"/>
          <w:szCs w:val="24"/>
        </w:rPr>
        <w:t>酒后上岗公司将进行处罚:打架斗殴（元），上班听音乐（元），拖鞋、赤膊（元）,抽烟（元）。</w:t>
      </w:r>
    </w:p>
    <w:p w:rsidR="009A5889" w:rsidRDefault="002E4B3C">
      <w:pPr>
        <w:pStyle w:val="1"/>
        <w:numPr>
          <w:ilvl w:val="0"/>
          <w:numId w:val="3"/>
        </w:numPr>
        <w:spacing w:line="360" w:lineRule="auto"/>
        <w:ind w:firstLineChars="0"/>
        <w:jc w:val="left"/>
        <w:rPr>
          <w:rFonts w:asciiTheme="minorEastAsia" w:hAnsiTheme="minorEastAsia"/>
          <w:sz w:val="24"/>
          <w:szCs w:val="24"/>
        </w:rPr>
      </w:pPr>
      <w:r>
        <w:rPr>
          <w:rFonts w:asciiTheme="minorEastAsia" w:hAnsiTheme="minorEastAsia"/>
          <w:sz w:val="24"/>
          <w:szCs w:val="24"/>
        </w:rPr>
        <w:t>到场材料不允许私自运出</w:t>
      </w:r>
      <w:r>
        <w:rPr>
          <w:rFonts w:asciiTheme="minorEastAsia" w:hAnsiTheme="minorEastAsia" w:hint="eastAsia"/>
          <w:sz w:val="24"/>
          <w:szCs w:val="24"/>
        </w:rPr>
        <w:t>，（公司自购，工队自购）一经发现罚款（····元）。</w:t>
      </w:r>
    </w:p>
    <w:p w:rsidR="009A5889" w:rsidRDefault="002E4B3C">
      <w:pPr>
        <w:pStyle w:val="1"/>
        <w:numPr>
          <w:ilvl w:val="0"/>
          <w:numId w:val="3"/>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t>加班上岗时间及人员必须执行公司安排。</w:t>
      </w:r>
    </w:p>
    <w:p w:rsidR="009A5889" w:rsidRDefault="002E4B3C">
      <w:pPr>
        <w:pStyle w:val="1"/>
        <w:numPr>
          <w:ilvl w:val="0"/>
          <w:numId w:val="3"/>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t>如施工单位的施工质量未达到公司验收标准，施工单位承担所有一切更换材料的费用。</w:t>
      </w:r>
    </w:p>
    <w:p w:rsidR="009A5889" w:rsidRDefault="002E4B3C">
      <w:pPr>
        <w:pStyle w:val="1"/>
        <w:wordWrap w:val="0"/>
        <w:spacing w:line="360" w:lineRule="auto"/>
        <w:ind w:left="360" w:firstLineChars="0" w:firstLine="0"/>
        <w:jc w:val="right"/>
        <w:rPr>
          <w:rFonts w:asciiTheme="minorEastAsia" w:hAnsiTheme="minorEastAsia"/>
          <w:sz w:val="24"/>
          <w:szCs w:val="24"/>
          <w:u w:val="single"/>
        </w:rPr>
      </w:pPr>
      <w:r>
        <w:rPr>
          <w:rFonts w:asciiTheme="minorEastAsia" w:hAnsiTheme="minorEastAsia" w:hint="eastAsia"/>
          <w:sz w:val="24"/>
          <w:szCs w:val="24"/>
        </w:rPr>
        <w:t>签     字  ：</w:t>
      </w:r>
    </w:p>
    <w:p w:rsidR="009A5889" w:rsidRDefault="002E4B3C">
      <w:pPr>
        <w:pStyle w:val="1"/>
        <w:wordWrap w:val="0"/>
        <w:spacing w:line="360" w:lineRule="auto"/>
        <w:ind w:left="360" w:firstLineChars="0" w:firstLine="0"/>
        <w:jc w:val="right"/>
        <w:rPr>
          <w:rFonts w:asciiTheme="minorEastAsia" w:hAnsiTheme="minorEastAsia"/>
          <w:sz w:val="24"/>
          <w:szCs w:val="24"/>
        </w:rPr>
      </w:pPr>
      <w:r>
        <w:rPr>
          <w:rFonts w:asciiTheme="minorEastAsia" w:hAnsiTheme="minorEastAsia" w:hint="eastAsia"/>
          <w:sz w:val="24"/>
          <w:szCs w:val="24"/>
        </w:rPr>
        <w:t>身份证复印件：</w:t>
      </w:r>
    </w:p>
    <w:sectPr w:rsidR="009A5889" w:rsidSect="009A58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7CFD" w:rsidRDefault="00E97CFD" w:rsidP="00E60573">
      <w:r>
        <w:separator/>
      </w:r>
    </w:p>
  </w:endnote>
  <w:endnote w:type="continuationSeparator" w:id="0">
    <w:p w:rsidR="00E97CFD" w:rsidRDefault="00E97CFD" w:rsidP="00E605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7CFD" w:rsidRDefault="00E97CFD" w:rsidP="00E60573">
      <w:r>
        <w:separator/>
      </w:r>
    </w:p>
  </w:footnote>
  <w:footnote w:type="continuationSeparator" w:id="0">
    <w:p w:rsidR="00E97CFD" w:rsidRDefault="00E97CFD" w:rsidP="00E605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B7103"/>
    <w:multiLevelType w:val="hybridMultilevel"/>
    <w:tmpl w:val="DCBEEE8A"/>
    <w:lvl w:ilvl="0" w:tplc="4800941E">
      <w:start w:val="7"/>
      <w:numFmt w:val="decimal"/>
      <w:lvlText w:val="%1、"/>
      <w:lvlJc w:val="left"/>
      <w:pPr>
        <w:ind w:left="384" w:hanging="384"/>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ABF4102"/>
    <w:multiLevelType w:val="hybridMultilevel"/>
    <w:tmpl w:val="CB389808"/>
    <w:lvl w:ilvl="0" w:tplc="4F62D50C">
      <w:start w:val="4"/>
      <w:numFmt w:val="decimal"/>
      <w:lvlText w:val="%1、"/>
      <w:lvlJc w:val="left"/>
      <w:pPr>
        <w:ind w:left="384" w:hanging="384"/>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07E2F19"/>
    <w:multiLevelType w:val="multilevel"/>
    <w:tmpl w:val="207E2F19"/>
    <w:lvl w:ilvl="0">
      <w:start w:val="1"/>
      <w:numFmt w:val="decimal"/>
      <w:lvlText w:val="%1、"/>
      <w:lvlJc w:val="left"/>
      <w:pPr>
        <w:ind w:left="372" w:hanging="372"/>
      </w:pPr>
      <w:rPr>
        <w:rFonts w:asciiTheme="majorEastAsia" w:eastAsiaTheme="majorEastAsia" w:hAnsiTheme="majorEastAsia"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AA44ABC"/>
    <w:multiLevelType w:val="multilevel"/>
    <w:tmpl w:val="4AA44A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E920F58"/>
    <w:multiLevelType w:val="multilevel"/>
    <w:tmpl w:val="4E920F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29E6"/>
    <w:rsid w:val="00064C41"/>
    <w:rsid w:val="00084809"/>
    <w:rsid w:val="00107F20"/>
    <w:rsid w:val="00127AC9"/>
    <w:rsid w:val="001434C0"/>
    <w:rsid w:val="001F395D"/>
    <w:rsid w:val="002160C0"/>
    <w:rsid w:val="00234ECD"/>
    <w:rsid w:val="002E4B3C"/>
    <w:rsid w:val="00310278"/>
    <w:rsid w:val="00350C0D"/>
    <w:rsid w:val="003B0E7C"/>
    <w:rsid w:val="003C6A67"/>
    <w:rsid w:val="004D64A5"/>
    <w:rsid w:val="00535902"/>
    <w:rsid w:val="0055165E"/>
    <w:rsid w:val="005834D3"/>
    <w:rsid w:val="00585180"/>
    <w:rsid w:val="00666B7B"/>
    <w:rsid w:val="006867D0"/>
    <w:rsid w:val="00697C1E"/>
    <w:rsid w:val="006A6B46"/>
    <w:rsid w:val="008064F4"/>
    <w:rsid w:val="008B69D0"/>
    <w:rsid w:val="008C5446"/>
    <w:rsid w:val="009442C1"/>
    <w:rsid w:val="009A5889"/>
    <w:rsid w:val="009E4C3E"/>
    <w:rsid w:val="00A63597"/>
    <w:rsid w:val="00AA0218"/>
    <w:rsid w:val="00B56FC7"/>
    <w:rsid w:val="00C329E6"/>
    <w:rsid w:val="00C83CF3"/>
    <w:rsid w:val="00D5713D"/>
    <w:rsid w:val="00DA3766"/>
    <w:rsid w:val="00E60573"/>
    <w:rsid w:val="00E766CC"/>
    <w:rsid w:val="00E97CFD"/>
    <w:rsid w:val="00F1075A"/>
    <w:rsid w:val="00FB28CD"/>
    <w:rsid w:val="00FC7330"/>
    <w:rsid w:val="01450506"/>
    <w:rsid w:val="07835A3E"/>
    <w:rsid w:val="08B0473C"/>
    <w:rsid w:val="09133052"/>
    <w:rsid w:val="0DED5AF2"/>
    <w:rsid w:val="102F5AE8"/>
    <w:rsid w:val="13620F7B"/>
    <w:rsid w:val="143C5F95"/>
    <w:rsid w:val="146D11F5"/>
    <w:rsid w:val="14DA2C65"/>
    <w:rsid w:val="1DA545A9"/>
    <w:rsid w:val="2B315710"/>
    <w:rsid w:val="35A07823"/>
    <w:rsid w:val="399D4A20"/>
    <w:rsid w:val="3BFD0546"/>
    <w:rsid w:val="40125EF9"/>
    <w:rsid w:val="419415EA"/>
    <w:rsid w:val="42E774B8"/>
    <w:rsid w:val="48BA70F2"/>
    <w:rsid w:val="50EA5E47"/>
    <w:rsid w:val="5C1822B5"/>
    <w:rsid w:val="5D63407C"/>
    <w:rsid w:val="656B483B"/>
    <w:rsid w:val="690051B6"/>
    <w:rsid w:val="740B50DD"/>
    <w:rsid w:val="742D2EDB"/>
    <w:rsid w:val="74456110"/>
    <w:rsid w:val="75346075"/>
    <w:rsid w:val="75FC7590"/>
    <w:rsid w:val="78623B29"/>
    <w:rsid w:val="792C0BF8"/>
    <w:rsid w:val="7FD00E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88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9A5889"/>
    <w:rPr>
      <w:sz w:val="18"/>
      <w:szCs w:val="18"/>
    </w:rPr>
  </w:style>
  <w:style w:type="paragraph" w:customStyle="1" w:styleId="1">
    <w:name w:val="列出段落1"/>
    <w:basedOn w:val="a"/>
    <w:uiPriority w:val="34"/>
    <w:qFormat/>
    <w:rsid w:val="009A5889"/>
    <w:pPr>
      <w:ind w:firstLineChars="200" w:firstLine="420"/>
    </w:pPr>
  </w:style>
  <w:style w:type="character" w:customStyle="1" w:styleId="Char">
    <w:name w:val="批注框文本 Char"/>
    <w:basedOn w:val="a0"/>
    <w:link w:val="a3"/>
    <w:uiPriority w:val="99"/>
    <w:semiHidden/>
    <w:qFormat/>
    <w:rsid w:val="009A5889"/>
    <w:rPr>
      <w:sz w:val="18"/>
      <w:szCs w:val="18"/>
    </w:rPr>
  </w:style>
  <w:style w:type="paragraph" w:styleId="a4">
    <w:name w:val="header"/>
    <w:basedOn w:val="a"/>
    <w:link w:val="Char0"/>
    <w:uiPriority w:val="99"/>
    <w:semiHidden/>
    <w:unhideWhenUsed/>
    <w:rsid w:val="00E6057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E60573"/>
    <w:rPr>
      <w:kern w:val="2"/>
      <w:sz w:val="18"/>
      <w:szCs w:val="18"/>
    </w:rPr>
  </w:style>
  <w:style w:type="paragraph" w:styleId="a5">
    <w:name w:val="footer"/>
    <w:basedOn w:val="a"/>
    <w:link w:val="Char1"/>
    <w:uiPriority w:val="99"/>
    <w:semiHidden/>
    <w:unhideWhenUsed/>
    <w:rsid w:val="00E60573"/>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E60573"/>
    <w:rPr>
      <w:kern w:val="2"/>
      <w:sz w:val="18"/>
      <w:szCs w:val="18"/>
    </w:rPr>
  </w:style>
  <w:style w:type="paragraph" w:styleId="a6">
    <w:name w:val="List Paragraph"/>
    <w:basedOn w:val="a"/>
    <w:uiPriority w:val="99"/>
    <w:unhideWhenUsed/>
    <w:rsid w:val="00E60573"/>
    <w:pPr>
      <w:ind w:firstLineChars="200" w:firstLine="420"/>
    </w:pPr>
  </w:style>
  <w:style w:type="character" w:styleId="a7">
    <w:name w:val="Hyperlink"/>
    <w:basedOn w:val="a0"/>
    <w:uiPriority w:val="99"/>
    <w:unhideWhenUsed/>
    <w:rsid w:val="008C544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31572;&#30097;&#25991;&#20214;&#21457;&#36865;&#33267;739460725@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吴刚</dc:creator>
  <cp:lastModifiedBy>Administrator</cp:lastModifiedBy>
  <cp:revision>23</cp:revision>
  <cp:lastPrinted>2016-12-30T01:46:00Z</cp:lastPrinted>
  <dcterms:created xsi:type="dcterms:W3CDTF">2016-12-19T14:20:00Z</dcterms:created>
  <dcterms:modified xsi:type="dcterms:W3CDTF">2017-07-04T07:59:00Z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