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2016-2017年度济南市建筑装饰工程“泉城杯”奖选票（幕墙类）</w:t>
      </w:r>
    </w:p>
    <w:p>
      <w:pPr>
        <w:jc w:val="center"/>
        <w:rPr>
          <w:rFonts w:hint="eastAsia" w:asciiTheme="minorEastAsia" w:hAnsiTheme="minorEastAsia" w:eastAsiaTheme="minorEastAsia" w:cstheme="minorEastAsia"/>
          <w:b w:val="0"/>
          <w:bCs w:val="0"/>
          <w:sz w:val="32"/>
          <w:szCs w:val="32"/>
          <w:lang w:val="en-US" w:eastAsia="zh-CN"/>
        </w:rPr>
      </w:pPr>
    </w:p>
    <w:tbl>
      <w:tblPr>
        <w:tblStyle w:val="4"/>
        <w:tblW w:w="9048" w:type="dxa"/>
        <w:tblInd w:w="7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792"/>
        <w:gridCol w:w="2796"/>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732" w:type="dxa"/>
          </w:tcPr>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序号</w:t>
            </w:r>
          </w:p>
        </w:tc>
        <w:tc>
          <w:tcPr>
            <w:tcW w:w="3792" w:type="dxa"/>
          </w:tcPr>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工程名称</w:t>
            </w:r>
          </w:p>
        </w:tc>
        <w:tc>
          <w:tcPr>
            <w:tcW w:w="2796" w:type="dxa"/>
          </w:tcPr>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施工单位</w:t>
            </w:r>
          </w:p>
        </w:tc>
        <w:tc>
          <w:tcPr>
            <w:tcW w:w="1728" w:type="dxa"/>
          </w:tcPr>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9"/>
              <w:rPr>
                <w:rFonts w:hint="eastAsia" w:asciiTheme="minorEastAsia" w:hAnsiTheme="minorEastAsia" w:eastAsiaTheme="minorEastAsia" w:cstheme="minorEastAsia"/>
                <w:b w:val="0"/>
                <w:bCs w:val="0"/>
                <w:sz w:val="24"/>
                <w:szCs w:val="24"/>
                <w:vertAlign w:val="baseline"/>
                <w:lang w:val="en-US" w:eastAsia="zh-CN"/>
              </w:rPr>
            </w:pPr>
            <w:bookmarkStart w:id="0" w:name="_GoBack"/>
            <w:bookmarkEnd w:id="0"/>
            <w:r>
              <w:rPr>
                <w:rFonts w:hint="eastAsia" w:asciiTheme="minorEastAsia" w:hAnsiTheme="minorEastAsia" w:cstheme="minorEastAsia"/>
                <w:b w:val="0"/>
                <w:bCs w:val="0"/>
                <w:sz w:val="24"/>
                <w:szCs w:val="24"/>
                <w:vertAlign w:val="baseline"/>
                <w:lang w:val="en-US" w:eastAsia="zh-CN"/>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732" w:type="dxa"/>
          </w:tcPr>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1</w:t>
            </w:r>
          </w:p>
        </w:tc>
        <w:tc>
          <w:tcPr>
            <w:tcW w:w="3792" w:type="dxa"/>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cstheme="minorEastAsia"/>
                <w:b w:val="0"/>
                <w:bCs w:val="0"/>
                <w:sz w:val="21"/>
                <w:szCs w:val="21"/>
                <w:vertAlign w:val="baseline"/>
                <w:lang w:val="en-US" w:eastAsia="zh-CN"/>
              </w:rPr>
              <w:t>国宝花园超高层综合楼外装工程</w:t>
            </w:r>
          </w:p>
        </w:tc>
        <w:tc>
          <w:tcPr>
            <w:tcW w:w="2796" w:type="dxa"/>
          </w:tcPr>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9"/>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cstheme="minorEastAsia"/>
                <w:b w:val="0"/>
                <w:bCs w:val="0"/>
                <w:sz w:val="21"/>
                <w:szCs w:val="21"/>
                <w:vertAlign w:val="baseline"/>
                <w:lang w:val="en-US" w:eastAsia="zh-CN"/>
              </w:rPr>
              <w:t>山东津单幕墙有限公司</w:t>
            </w:r>
          </w:p>
        </w:tc>
        <w:tc>
          <w:tcPr>
            <w:tcW w:w="1728" w:type="dxa"/>
          </w:tcPr>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732" w:type="dxa"/>
          </w:tcPr>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2</w:t>
            </w:r>
          </w:p>
        </w:tc>
        <w:tc>
          <w:tcPr>
            <w:tcW w:w="3792" w:type="dxa"/>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济南绿地中央广场C-1地块B塔楼幕墙工程</w:t>
            </w:r>
          </w:p>
        </w:tc>
        <w:tc>
          <w:tcPr>
            <w:tcW w:w="2796" w:type="dxa"/>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中建八局第二建设有限公司</w:t>
            </w:r>
          </w:p>
        </w:tc>
        <w:tc>
          <w:tcPr>
            <w:tcW w:w="1728" w:type="dxa"/>
          </w:tcPr>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732" w:type="dxa"/>
          </w:tcPr>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3</w:t>
            </w:r>
          </w:p>
        </w:tc>
        <w:tc>
          <w:tcPr>
            <w:tcW w:w="3792" w:type="dxa"/>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汉裕金融商务中心A7地块幕墙工程一标段</w:t>
            </w:r>
          </w:p>
        </w:tc>
        <w:tc>
          <w:tcPr>
            <w:tcW w:w="2796" w:type="dxa"/>
          </w:tcPr>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山东津单幕墙有限公司</w:t>
            </w:r>
          </w:p>
        </w:tc>
        <w:tc>
          <w:tcPr>
            <w:tcW w:w="1728" w:type="dxa"/>
          </w:tcPr>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732" w:type="dxa"/>
          </w:tcPr>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4</w:t>
            </w:r>
          </w:p>
        </w:tc>
        <w:tc>
          <w:tcPr>
            <w:tcW w:w="3792" w:type="dxa"/>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济南海尔时代大厦幕墙工程</w:t>
            </w:r>
          </w:p>
        </w:tc>
        <w:tc>
          <w:tcPr>
            <w:tcW w:w="2796" w:type="dxa"/>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山东省建设建工集团装饰装璜有限公司</w:t>
            </w:r>
          </w:p>
        </w:tc>
        <w:tc>
          <w:tcPr>
            <w:tcW w:w="1728" w:type="dxa"/>
          </w:tcPr>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732" w:type="dxa"/>
          </w:tcPr>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5</w:t>
            </w:r>
          </w:p>
        </w:tc>
        <w:tc>
          <w:tcPr>
            <w:tcW w:w="3792" w:type="dxa"/>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山东省千佛山医院儿科诊疗基地暨医技手术中心幕墙工程</w:t>
            </w:r>
          </w:p>
        </w:tc>
        <w:tc>
          <w:tcPr>
            <w:tcW w:w="2796" w:type="dxa"/>
          </w:tcPr>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山东海瑞林装饰工程有限公司</w:t>
            </w:r>
          </w:p>
        </w:tc>
        <w:tc>
          <w:tcPr>
            <w:tcW w:w="1728" w:type="dxa"/>
          </w:tcPr>
          <w:p>
            <w:pPr>
              <w:keepNext w:val="0"/>
              <w:keepLines w:val="0"/>
              <w:pageBreakBefore w:val="0"/>
              <w:widowControl w:val="0"/>
              <w:kinsoku/>
              <w:wordWrap/>
              <w:overflowPunct/>
              <w:topLinePunct w:val="0"/>
              <w:autoSpaceDE/>
              <w:autoSpaceDN/>
              <w:bidi w:val="0"/>
              <w:adjustRightInd/>
              <w:snapToGrid/>
              <w:spacing w:before="469" w:beforeLines="15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732" w:type="dxa"/>
          </w:tcPr>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6</w:t>
            </w:r>
          </w:p>
        </w:tc>
        <w:tc>
          <w:tcPr>
            <w:tcW w:w="3792" w:type="dxa"/>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交悦财富中心创谷3#、4#、5#楼外装幕墙工程</w:t>
            </w:r>
          </w:p>
        </w:tc>
        <w:tc>
          <w:tcPr>
            <w:tcW w:w="2796" w:type="dxa"/>
          </w:tcPr>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嘉林建设集团有限公司</w:t>
            </w:r>
          </w:p>
        </w:tc>
        <w:tc>
          <w:tcPr>
            <w:tcW w:w="1728" w:type="dxa"/>
          </w:tcPr>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trPr>
        <w:tc>
          <w:tcPr>
            <w:tcW w:w="732" w:type="dxa"/>
          </w:tcPr>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7</w:t>
            </w:r>
          </w:p>
        </w:tc>
        <w:tc>
          <w:tcPr>
            <w:tcW w:w="3792" w:type="dxa"/>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汉峪金融商务中心A1-1#、3#楼幕墙工程</w:t>
            </w:r>
          </w:p>
        </w:tc>
        <w:tc>
          <w:tcPr>
            <w:tcW w:w="2796" w:type="dxa"/>
          </w:tcPr>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山东津单幕墙有限公司</w:t>
            </w:r>
          </w:p>
        </w:tc>
        <w:tc>
          <w:tcPr>
            <w:tcW w:w="1728" w:type="dxa"/>
          </w:tcPr>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732" w:type="dxa"/>
          </w:tcPr>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8</w:t>
            </w:r>
          </w:p>
        </w:tc>
        <w:tc>
          <w:tcPr>
            <w:tcW w:w="3792" w:type="dxa"/>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汉峪金融商务中心A4地块1#楼幕墙工程</w:t>
            </w:r>
          </w:p>
        </w:tc>
        <w:tc>
          <w:tcPr>
            <w:tcW w:w="2796" w:type="dxa"/>
          </w:tcPr>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山东天石集团有限公司</w:t>
            </w:r>
          </w:p>
        </w:tc>
        <w:tc>
          <w:tcPr>
            <w:tcW w:w="1728" w:type="dxa"/>
          </w:tcPr>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732" w:type="dxa"/>
          </w:tcPr>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9</w:t>
            </w:r>
          </w:p>
        </w:tc>
        <w:tc>
          <w:tcPr>
            <w:tcW w:w="3792" w:type="dxa"/>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工业烟气超低排放治理装备制造项目综合楼、综合楼附楼及联合厂房外装幕墙工程</w:t>
            </w:r>
          </w:p>
        </w:tc>
        <w:tc>
          <w:tcPr>
            <w:tcW w:w="2796" w:type="dxa"/>
          </w:tcPr>
          <w:p>
            <w:pPr>
              <w:keepNext w:val="0"/>
              <w:keepLines w:val="0"/>
              <w:pageBreakBefore w:val="0"/>
              <w:widowControl w:val="0"/>
              <w:kinsoku/>
              <w:wordWrap/>
              <w:overflowPunct/>
              <w:topLinePunct w:val="0"/>
              <w:autoSpaceDE/>
              <w:autoSpaceDN/>
              <w:bidi w:val="0"/>
              <w:adjustRightInd/>
              <w:snapToGrid/>
              <w:spacing w:before="469" w:beforeLines="15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嘉林建设集团有限公司</w:t>
            </w:r>
          </w:p>
        </w:tc>
        <w:tc>
          <w:tcPr>
            <w:tcW w:w="1728" w:type="dxa"/>
          </w:tcPr>
          <w:p>
            <w:pPr>
              <w:keepNext w:val="0"/>
              <w:keepLines w:val="0"/>
              <w:pageBreakBefore w:val="0"/>
              <w:widowControl w:val="0"/>
              <w:kinsoku/>
              <w:wordWrap/>
              <w:overflowPunct/>
              <w:topLinePunct w:val="0"/>
              <w:autoSpaceDE/>
              <w:autoSpaceDN/>
              <w:bidi w:val="0"/>
              <w:adjustRightInd/>
              <w:snapToGrid/>
              <w:spacing w:before="469" w:beforeLines="15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732" w:type="dxa"/>
          </w:tcPr>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10</w:t>
            </w:r>
          </w:p>
        </w:tc>
        <w:tc>
          <w:tcPr>
            <w:tcW w:w="3792" w:type="dxa"/>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新华联工业园南区1#楼总部大楼幕墙工程</w:t>
            </w:r>
          </w:p>
        </w:tc>
        <w:tc>
          <w:tcPr>
            <w:tcW w:w="2796" w:type="dxa"/>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山东省永隆装饰工程有限公司</w:t>
            </w:r>
          </w:p>
        </w:tc>
        <w:tc>
          <w:tcPr>
            <w:tcW w:w="1728" w:type="dxa"/>
          </w:tcPr>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732" w:type="dxa"/>
          </w:tcPr>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11</w:t>
            </w:r>
          </w:p>
        </w:tc>
        <w:tc>
          <w:tcPr>
            <w:tcW w:w="3792" w:type="dxa"/>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齐鲁高新区科技孵化器项目幕墙工程</w:t>
            </w:r>
          </w:p>
        </w:tc>
        <w:tc>
          <w:tcPr>
            <w:tcW w:w="2796" w:type="dxa"/>
          </w:tcPr>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嘉林建设集团有限公司</w:t>
            </w:r>
          </w:p>
        </w:tc>
        <w:tc>
          <w:tcPr>
            <w:tcW w:w="1728" w:type="dxa"/>
          </w:tcPr>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trPr>
        <w:tc>
          <w:tcPr>
            <w:tcW w:w="732" w:type="dxa"/>
          </w:tcPr>
          <w:p>
            <w:pPr>
              <w:keepNext w:val="0"/>
              <w:keepLines w:val="0"/>
              <w:pageBreakBefore w:val="0"/>
              <w:widowControl w:val="0"/>
              <w:kinsoku/>
              <w:wordWrap/>
              <w:overflowPunct/>
              <w:topLinePunct w:val="0"/>
              <w:autoSpaceDE/>
              <w:autoSpaceDN/>
              <w:bidi w:val="0"/>
              <w:adjustRightInd/>
              <w:snapToGrid/>
              <w:spacing w:before="469" w:beforeLines="15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12</w:t>
            </w:r>
          </w:p>
        </w:tc>
        <w:tc>
          <w:tcPr>
            <w:tcW w:w="3792" w:type="dxa"/>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北大槐树清真寺迁建项目外墙干挂石材幕墙工程及东立面主入口玻璃幕墙工程</w:t>
            </w:r>
          </w:p>
        </w:tc>
        <w:tc>
          <w:tcPr>
            <w:tcW w:w="2796" w:type="dxa"/>
          </w:tcPr>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山东省鲁美建材装饰有限公司</w:t>
            </w:r>
          </w:p>
        </w:tc>
        <w:tc>
          <w:tcPr>
            <w:tcW w:w="1728" w:type="dxa"/>
          </w:tcPr>
          <w:p>
            <w:pPr>
              <w:keepNext w:val="0"/>
              <w:keepLines w:val="0"/>
              <w:pageBreakBefore w:val="0"/>
              <w:widowControl w:val="0"/>
              <w:kinsoku/>
              <w:wordWrap/>
              <w:overflowPunct/>
              <w:topLinePunct w:val="0"/>
              <w:autoSpaceDE/>
              <w:autoSpaceDN/>
              <w:bidi w:val="0"/>
              <w:adjustRightInd/>
              <w:snapToGrid/>
              <w:spacing w:before="469" w:beforeLines="15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732" w:type="dxa"/>
          </w:tcPr>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9"/>
              <w:rPr>
                <w:rFonts w:hint="eastAsia"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13</w:t>
            </w:r>
          </w:p>
        </w:tc>
        <w:tc>
          <w:tcPr>
            <w:tcW w:w="3792" w:type="dxa"/>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济南市环境监测中心站环境监控中心幕墙工程</w:t>
            </w:r>
          </w:p>
        </w:tc>
        <w:tc>
          <w:tcPr>
            <w:tcW w:w="2796" w:type="dxa"/>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山东天石集团有限公司</w:t>
            </w:r>
          </w:p>
        </w:tc>
        <w:tc>
          <w:tcPr>
            <w:tcW w:w="1728" w:type="dxa"/>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80</w:t>
            </w:r>
          </w:p>
        </w:tc>
      </w:tr>
    </w:tbl>
    <w:p>
      <w:pPr>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 xml:space="preserve">                                                                           </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3D29F9"/>
    <w:rsid w:val="01E2380C"/>
    <w:rsid w:val="127912B9"/>
    <w:rsid w:val="18FB58BF"/>
    <w:rsid w:val="3DCF4947"/>
    <w:rsid w:val="62830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2018-04-13T02:31:00Z</dcterms:created>
  <dc:creator>BabyH1421289961</dc:creator>
  <cp:lastModifiedBy>Administrator</cp:lastModifiedBy>
  <dcterms:modified xsi:type="dcterms:W3CDTF">2018-09-28T01:32:36Z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