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”年度第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批中国建筑工程装饰奖申报工程信息汇总表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eastAsia="zh-CN"/>
        </w:rPr>
        <w:t>济南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00"/>
        <w:gridCol w:w="1856"/>
        <w:gridCol w:w="1993"/>
        <w:gridCol w:w="2091"/>
        <w:gridCol w:w="1440"/>
        <w:gridCol w:w="1521"/>
        <w:gridCol w:w="152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工程名称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主承建单位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并列承建单位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工程类别（公装、幕墙、设计）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开竣工 时间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工程面积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工程造价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ind w:left="110" w:leftChars="50" w:firstLine="330" w:firstLineChars="150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ind w:left="110" w:leftChars="50" w:firstLine="330" w:firstLineChars="150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9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ind w:left="110" w:leftChars="50" w:firstLine="330" w:firstLineChars="150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ind w:left="110" w:leftChars="50" w:firstLine="330" w:firstLineChars="150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ind w:left="110" w:leftChars="50" w:firstLine="330" w:firstLineChars="150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ind w:left="110" w:leftChars="50" w:firstLine="330" w:firstLineChars="150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5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9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right="0"/>
        <w:jc w:val="both"/>
        <w:rPr>
          <w:rFonts w:hint="eastAsia"/>
          <w:sz w:val="32"/>
          <w:szCs w:val="32"/>
        </w:rPr>
        <w:sectPr>
          <w:footerReference r:id="rId5" w:type="default"/>
          <w:pgSz w:w="16838" w:h="11911" w:orient="landscape"/>
          <w:pgMar w:top="1644" w:right="1417" w:bottom="1417" w:left="1361" w:header="720" w:footer="720" w:gutter="0"/>
          <w:pgNumType w:start="4"/>
          <w:cols w:space="720" w:num="1"/>
          <w:rtlGutter w:val="0"/>
          <w:docGrid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03" name="文本框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Uc8es4BAACr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pRvOHPC0pOff/44/3o8P3xn&#10;KUgS9QErqrwLVBuH936g8jmOFEzMhxZs+hInRnkS+HQRWA2RyXRptVytSkpJys0O4RdP1wNg/KC8&#10;ZcmoOdALZmHF8RPGsXQuSd2cv9XG5Fc07q8AYY4Rlddgup2YjBMnKw67YaK3882J2PW0CjV3tPmc&#10;mY+OlE5bMxswG7vZOATQ+y6vVeqO4d0h0kh50tRhhCWGyaE3zFynfUtL8qefq57+s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KVHPHrOAQAAq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815E2"/>
    <w:rsid w:val="19B815E2"/>
    <w:rsid w:val="7C52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Hyperlink"/>
    <w:qFormat/>
    <w:uiPriority w:val="0"/>
    <w:rPr>
      <w:color w:val="1E1E1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2022-03-09T02:51:00Z</dcterms:created>
  <dc:creator>13869</dc:creator>
  <cp:lastModifiedBy>喜洋洋</cp:lastModifiedBy>
  <dcterms:modified xsi:type="dcterms:W3CDTF">2022-03-11T06:56:47Z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FC10B0B0A1DA41229D7D151CDAC78F2A</vt:lpwstr>
  </property>
</Properties>
</file>