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00" w:lineRule="exact"/>
        <w:ind w:right="0"/>
        <w:jc w:val="center"/>
        <w:textAlignment w:val="auto"/>
        <w:rPr>
          <w:rFonts w:hint="eastAsia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cs="Times New Roman"/>
          <w:b/>
          <w:bCs/>
          <w:kern w:val="0"/>
          <w:sz w:val="32"/>
          <w:szCs w:val="32"/>
          <w:lang w:val="en-US" w:eastAsia="zh-CN" w:bidi="ar"/>
        </w:rPr>
        <w:t>山东省建筑业协会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00" w:lineRule="exact"/>
        <w:ind w:right="0"/>
        <w:jc w:val="center"/>
        <w:textAlignment w:val="auto"/>
        <w:rPr>
          <w:rFonts w:hint="eastAsia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"/>
        </w:rPr>
        <w:t>第一届科技</w:t>
      </w:r>
      <w:r>
        <w:rPr>
          <w:rFonts w:hint="eastAsia" w:cs="Times New Roman"/>
          <w:b/>
          <w:bCs/>
          <w:kern w:val="0"/>
          <w:sz w:val="32"/>
          <w:szCs w:val="32"/>
          <w:lang w:val="en-US" w:eastAsia="zh-CN" w:bidi="ar"/>
        </w:rPr>
        <w:t>创新</w:t>
      </w:r>
      <w:r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"/>
        </w:rPr>
        <w:t>成果转化应用推介交流大会</w:t>
      </w:r>
      <w:r>
        <w:rPr>
          <w:rFonts w:hint="eastAsia" w:cs="Times New Roman"/>
          <w:b/>
          <w:bCs/>
          <w:kern w:val="0"/>
          <w:sz w:val="32"/>
          <w:szCs w:val="32"/>
          <w:lang w:val="en-US" w:eastAsia="zh-CN" w:bidi="ar"/>
        </w:rPr>
        <w:t>科技创新成果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00" w:lineRule="exact"/>
        <w:ind w:right="0"/>
        <w:jc w:val="center"/>
        <w:textAlignment w:val="auto"/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"/>
        </w:rPr>
        <w:t>征集表</w:t>
      </w:r>
    </w:p>
    <w:tbl>
      <w:tblPr>
        <w:tblStyle w:val="6"/>
        <w:tblpPr w:leftFromText="180" w:rightFromText="180" w:vertAnchor="text" w:horzAnchor="page" w:tblpX="1677" w:tblpY="527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801"/>
        <w:gridCol w:w="1651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成果单位</w:t>
            </w: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公章</w:t>
            </w: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）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所属范围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1.绿色建材             2.绿色施工     3.被动式低能耗建筑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4.建筑信息化、智能化   5.建筑产业化   6.消防抗震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7.市政园林及绿化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成果介绍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1、成果水平;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2、成果技术特点（含主要技术指标）;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3、应用范围;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4、技术成熟度;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5、投资估算及资金来源;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6、市场前景及市场应用情况;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7、经济效益分析；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8、应用案例；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9、请附图片（5张）。</w:t>
            </w:r>
          </w:p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展示方式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实物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模型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展板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尺寸：(长宽高），占地面积：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 w:val="0"/>
        <w:spacing w:line="360" w:lineRule="auto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                         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76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RhZDYwYWNhNTNhZDc1ZjE1MWZkNzE5YjA0YmQifQ=="/>
  </w:docVars>
  <w:rsids>
    <w:rsidRoot w:val="0FB551E4"/>
    <w:rsid w:val="0FB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left="0" w:leftChars="0" w:firstLine="420"/>
    </w:pPr>
    <w:rPr>
      <w:rFonts w:ascii="仿宋_GB2312" w:hAnsi="Times New Roman" w:eastAsia="仿宋_GB2312"/>
      <w:sz w:val="32"/>
      <w:szCs w:val="32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2023-04-20T06:42:00Z</dcterms:created>
  <dc:creator>13869</dc:creator>
  <cp:lastModifiedBy>13869</cp:lastModifiedBy>
  <dcterms:modified xsi:type="dcterms:W3CDTF">2023-04-20T06:46:37Z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02A71A82BD074D6D8580F3C92F974644</vt:lpwstr>
  </property>
</Properties>
</file>